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1"/>
      </w:tblGrid>
      <w:tr w:rsidR="00B8546C" w14:paraId="20BA9CA0" w14:textId="77777777">
        <w:trPr>
          <w:trHeight w:val="1701"/>
        </w:trPr>
        <w:tc>
          <w:tcPr>
            <w:tcW w:w="9861" w:type="dxa"/>
            <w:tcBorders>
              <w:top w:val="nil"/>
              <w:left w:val="nil"/>
              <w:right w:val="nil"/>
            </w:tcBorders>
          </w:tcPr>
          <w:p w14:paraId="3BDFD3CD" w14:textId="11F7B709" w:rsidR="00B8546C" w:rsidRDefault="00B8546C">
            <w:pPr>
              <w:widowControl w:val="0"/>
              <w:autoSpaceDE w:val="0"/>
              <w:autoSpaceDN w:val="0"/>
              <w:adjustRightInd w:val="0"/>
              <w:spacing w:after="400" w:line="240" w:lineRule="auto"/>
              <w:jc w:val="right"/>
              <w:rPr>
                <w:rFonts w:ascii="Arial" w:hAnsi="Arial" w:cs="Arial"/>
                <w:sz w:val="24"/>
              </w:rPr>
            </w:pPr>
          </w:p>
          <w:p w14:paraId="14CD3D70" w14:textId="77777777" w:rsidR="00B8546C" w:rsidRDefault="00B8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B8546C" w:rsidRPr="004D4BDF" w14:paraId="6A73E9A0" w14:textId="77777777">
        <w:tc>
          <w:tcPr>
            <w:tcW w:w="9861" w:type="dxa"/>
          </w:tcPr>
          <w:p w14:paraId="32175CAD" w14:textId="77777777" w:rsidR="00B8546C" w:rsidRPr="00B26616" w:rsidRDefault="00C40819" w:rsidP="00FB5D44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Arial" w:hAnsi="Arial" w:cs="Arial"/>
                <w:b/>
                <w:bCs/>
                <w:sz w:val="45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45"/>
              </w:rPr>
              <w:t>Gonchar</w:t>
            </w:r>
            <w:proofErr w:type="spellEnd"/>
            <w:r>
              <w:rPr>
                <w:rFonts w:ascii="Arial" w:hAnsi="Arial" w:cs="Arial"/>
                <w:b/>
                <w:bCs/>
                <w:sz w:val="4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45"/>
              </w:rPr>
              <w:t>Ole</w:t>
            </w:r>
            <w:r w:rsidR="00B8546C" w:rsidRPr="00B26616">
              <w:rPr>
                <w:rFonts w:ascii="Arial" w:hAnsi="Arial" w:cs="Arial"/>
                <w:b/>
                <w:bCs/>
                <w:sz w:val="45"/>
              </w:rPr>
              <w:t>na</w:t>
            </w:r>
            <w:proofErr w:type="spellEnd"/>
          </w:p>
          <w:p w14:paraId="454B1551" w14:textId="77777777" w:rsidR="002F294B" w:rsidRDefault="00C40819" w:rsidP="002F294B">
            <w:pPr>
              <w:widowControl w:val="0"/>
              <w:pBdr>
                <w:bottom w:val="single" w:sz="4" w:space="10" w:color="EEEEEE"/>
              </w:pBd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Mob.tel.: </w:t>
            </w:r>
            <w:r w:rsidR="006C2AFE">
              <w:rPr>
                <w:rFonts w:ascii="Arial" w:hAnsi="Arial" w:cs="Arial"/>
                <w:sz w:val="21"/>
              </w:rPr>
              <w:t>+38 093 850 77 79</w:t>
            </w:r>
            <w:r w:rsidR="002F294B" w:rsidRPr="00B26616">
              <w:rPr>
                <w:rFonts w:ascii="Arial" w:hAnsi="Arial" w:cs="Arial"/>
                <w:sz w:val="21"/>
              </w:rPr>
              <w:br/>
              <w:t xml:space="preserve"> </w:t>
            </w:r>
            <w:hyperlink r:id="rId9" w:history="1">
              <w:r w:rsidR="009604C2" w:rsidRPr="00A26059">
                <w:rPr>
                  <w:rStyle w:val="a7"/>
                  <w:rFonts w:ascii="Arial" w:hAnsi="Arial" w:cs="Arial"/>
                  <w:b/>
                  <w:bCs/>
                  <w:sz w:val="21"/>
                </w:rPr>
                <w:t>gonchar.alena@gmail.com</w:t>
              </w:r>
            </w:hyperlink>
          </w:p>
          <w:p w14:paraId="6C7D8E4D" w14:textId="77777777" w:rsidR="002F294B" w:rsidRDefault="002F294B">
            <w:pPr>
              <w:widowControl w:val="0"/>
              <w:pBdr>
                <w:bottom w:val="single" w:sz="4" w:space="10" w:color="EEEEEE"/>
              </w:pBd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b/>
                <w:bCs/>
                <w:sz w:val="21"/>
              </w:rPr>
            </w:pPr>
          </w:p>
          <w:p w14:paraId="27C923EC" w14:textId="0E3B9C31" w:rsidR="00B8546C" w:rsidRPr="00B26616" w:rsidRDefault="00B8546C" w:rsidP="00034834">
            <w:pPr>
              <w:widowControl w:val="0"/>
              <w:pBdr>
                <w:bottom w:val="single" w:sz="4" w:space="10" w:color="EEEEEE"/>
              </w:pBd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4"/>
              </w:rPr>
            </w:pPr>
            <w:r w:rsidRPr="00B26616">
              <w:rPr>
                <w:rFonts w:ascii="Arial" w:hAnsi="Arial" w:cs="Arial"/>
                <w:color w:val="AAAAAA"/>
                <w:sz w:val="16"/>
              </w:rPr>
              <w:t xml:space="preserve">   </w:t>
            </w:r>
            <w:r w:rsidR="002F294B">
              <w:rPr>
                <w:rFonts w:ascii="Arial" w:hAnsi="Arial" w:cs="Arial"/>
                <w:b/>
                <w:bCs/>
                <w:sz w:val="21"/>
              </w:rPr>
              <w:t>Age:</w:t>
            </w:r>
            <w:r w:rsidR="00B44817">
              <w:rPr>
                <w:rFonts w:ascii="Arial" w:hAnsi="Arial" w:cs="Arial"/>
                <w:b/>
                <w:bCs/>
                <w:sz w:val="21"/>
              </w:rPr>
              <w:t xml:space="preserve"> </w:t>
            </w:r>
            <w:r w:rsidR="005F5211" w:rsidRPr="007777FC">
              <w:rPr>
                <w:rFonts w:ascii="Arial" w:hAnsi="Arial" w:cs="Arial"/>
                <w:b/>
                <w:bCs/>
                <w:sz w:val="21"/>
              </w:rPr>
              <w:t>4</w:t>
            </w:r>
            <w:r w:rsidR="006A3804">
              <w:rPr>
                <w:rFonts w:ascii="Arial" w:hAnsi="Arial" w:cs="Arial"/>
                <w:b/>
                <w:bCs/>
                <w:sz w:val="21"/>
                <w:lang w:val="uk-UA"/>
              </w:rPr>
              <w:t>2</w:t>
            </w:r>
            <w:r w:rsidR="002F294B" w:rsidRPr="00B26616">
              <w:rPr>
                <w:rFonts w:ascii="Arial" w:hAnsi="Arial" w:cs="Arial"/>
                <w:b/>
                <w:bCs/>
                <w:sz w:val="21"/>
              </w:rPr>
              <w:t> </w:t>
            </w:r>
            <w:r w:rsidR="002F294B">
              <w:rPr>
                <w:rFonts w:ascii="Arial" w:hAnsi="Arial" w:cs="Arial"/>
                <w:b/>
                <w:bCs/>
                <w:sz w:val="21"/>
              </w:rPr>
              <w:t>years</w:t>
            </w:r>
            <w:r w:rsidR="002F294B" w:rsidRPr="00B26616">
              <w:rPr>
                <w:rFonts w:ascii="Arial" w:hAnsi="Arial" w:cs="Arial"/>
                <w:sz w:val="21"/>
              </w:rPr>
              <w:t> (</w:t>
            </w:r>
            <w:r w:rsidR="002F294B">
              <w:rPr>
                <w:rFonts w:ascii="Arial" w:hAnsi="Arial" w:cs="Arial"/>
                <w:sz w:val="21"/>
              </w:rPr>
              <w:t>Sep 5,</w:t>
            </w:r>
            <w:r w:rsidR="002F294B" w:rsidRPr="00B26616">
              <w:rPr>
                <w:rFonts w:ascii="Arial" w:hAnsi="Arial" w:cs="Arial"/>
                <w:sz w:val="21"/>
              </w:rPr>
              <w:t xml:space="preserve"> 1978) </w:t>
            </w:r>
            <w:r w:rsidR="002F294B" w:rsidRPr="00B26616">
              <w:rPr>
                <w:rFonts w:ascii="Arial" w:hAnsi="Arial" w:cs="Arial"/>
                <w:b/>
                <w:bCs/>
                <w:sz w:val="21"/>
              </w:rPr>
              <w:t>Female</w:t>
            </w:r>
            <w:r w:rsidR="002F294B" w:rsidRPr="00B26616">
              <w:rPr>
                <w:rFonts w:ascii="Arial" w:hAnsi="Arial" w:cs="Arial"/>
                <w:sz w:val="21"/>
              </w:rPr>
              <w:t xml:space="preserve">    · </w:t>
            </w:r>
            <w:r w:rsidR="006C2AFE" w:rsidRPr="006C2AFE">
              <w:rPr>
                <w:rFonts w:ascii="Arial" w:hAnsi="Arial" w:cs="Arial"/>
                <w:b/>
                <w:sz w:val="21"/>
              </w:rPr>
              <w:t>Ukraine</w:t>
            </w:r>
            <w:r w:rsidR="002F294B" w:rsidRPr="00B26616">
              <w:rPr>
                <w:rFonts w:ascii="Arial" w:hAnsi="Arial" w:cs="Arial"/>
                <w:sz w:val="21"/>
              </w:rPr>
              <w:t xml:space="preserve"> ·  </w:t>
            </w:r>
          </w:p>
        </w:tc>
      </w:tr>
      <w:tr w:rsidR="00B8546C" w:rsidRPr="006760B9" w14:paraId="37499088" w14:textId="77777777">
        <w:tc>
          <w:tcPr>
            <w:tcW w:w="9861" w:type="dxa"/>
            <w:tcBorders>
              <w:left w:val="nil"/>
              <w:bottom w:val="nil"/>
              <w:right w:val="nil"/>
            </w:tcBorders>
          </w:tcPr>
          <w:p w14:paraId="7144BFB7" w14:textId="77777777" w:rsidR="00AA4D6E" w:rsidRDefault="00B8546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500"/>
              <w:rPr>
                <w:rFonts w:ascii="Arial" w:hAnsi="Arial" w:cs="Arial"/>
                <w:sz w:val="21"/>
              </w:rPr>
            </w:pPr>
            <w:r w:rsidRPr="00B26616">
              <w:rPr>
                <w:rFonts w:ascii="Arial" w:hAnsi="Arial" w:cs="Arial"/>
                <w:sz w:val="21"/>
              </w:rPr>
              <w:t>— Consulting</w:t>
            </w:r>
            <w:r w:rsidRPr="00B26616">
              <w:rPr>
                <w:rFonts w:ascii="Arial" w:hAnsi="Arial" w:cs="Arial"/>
                <w:sz w:val="21"/>
              </w:rPr>
              <w:br/>
              <w:t>— Science, Education</w:t>
            </w:r>
          </w:p>
          <w:p w14:paraId="2A500F2A" w14:textId="5B14AD33" w:rsidR="00B8546C" w:rsidRPr="00B26616" w:rsidRDefault="00AA4D6E" w:rsidP="00AA4D6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500"/>
              <w:rPr>
                <w:rFonts w:ascii="Arial" w:hAnsi="Arial" w:cs="Arial"/>
                <w:sz w:val="21"/>
              </w:rPr>
            </w:pPr>
            <w:r w:rsidRPr="00B26616">
              <w:rPr>
                <w:rFonts w:ascii="Arial" w:hAnsi="Arial" w:cs="Arial"/>
                <w:sz w:val="21"/>
              </w:rPr>
              <w:t xml:space="preserve">— </w:t>
            </w:r>
            <w:r>
              <w:rPr>
                <w:rFonts w:ascii="Arial" w:hAnsi="Arial" w:cs="Arial"/>
                <w:sz w:val="21"/>
              </w:rPr>
              <w:t>Procurement</w:t>
            </w:r>
            <w:r w:rsidRPr="00B26616">
              <w:rPr>
                <w:rFonts w:ascii="Arial" w:hAnsi="Arial" w:cs="Arial"/>
                <w:sz w:val="21"/>
              </w:rPr>
              <w:t xml:space="preserve"> </w:t>
            </w:r>
            <w:r w:rsidR="00B8546C" w:rsidRPr="00B26616">
              <w:rPr>
                <w:rFonts w:ascii="Arial" w:hAnsi="Arial" w:cs="Arial"/>
                <w:sz w:val="21"/>
              </w:rPr>
              <w:br/>
              <w:t>— Small Enterprise Management</w:t>
            </w:r>
          </w:p>
          <w:p w14:paraId="5C62934D" w14:textId="7801D5DC" w:rsidR="00B8546C" w:rsidRDefault="00C40819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Full-time </w:t>
            </w:r>
          </w:p>
          <w:p w14:paraId="5D478A8F" w14:textId="32A10ECD" w:rsidR="006A3804" w:rsidRDefault="006A3804" w:rsidP="006A3804">
            <w:pPr>
              <w:widowControl w:val="0"/>
              <w:autoSpaceDE w:val="0"/>
              <w:autoSpaceDN w:val="0"/>
              <w:adjustRightInd w:val="0"/>
              <w:spacing w:before="100" w:after="70" w:line="300" w:lineRule="atLeast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March 2020 – till now </w:t>
            </w:r>
          </w:p>
          <w:p w14:paraId="53291764" w14:textId="77777777" w:rsidR="00251C0A" w:rsidRPr="00281D4C" w:rsidRDefault="00251C0A" w:rsidP="00251C0A">
            <w:pPr>
              <w:ind w:right="-2"/>
              <w:rPr>
                <w:rFonts w:cs="Arial"/>
                <w:b/>
              </w:rPr>
            </w:pPr>
            <w:r w:rsidRPr="00251C0A">
              <w:rPr>
                <w:rFonts w:ascii="Arial" w:hAnsi="Arial" w:cs="Arial"/>
                <w:b/>
                <w:bCs/>
                <w:sz w:val="21"/>
                <w:lang w:eastAsia="ru-RU"/>
              </w:rPr>
              <w:t>Assistant Coordinator of Physical Support</w:t>
            </w:r>
            <w:r w:rsidRPr="00281D4C">
              <w:t xml:space="preserve"> </w:t>
            </w:r>
            <w:r w:rsidR="006A3804" w:rsidRPr="004D4BDF">
              <w:rPr>
                <w:rFonts w:ascii="Arial" w:hAnsi="Arial" w:cs="Arial"/>
                <w:b/>
                <w:bCs/>
                <w:sz w:val="21"/>
                <w:lang w:eastAsia="ru-RU"/>
              </w:rPr>
              <w:t>/</w:t>
            </w:r>
            <w:r w:rsidR="006A3804" w:rsidRPr="00C62AEC">
              <w:rPr>
                <w:rFonts w:ascii="Arial" w:hAnsi="Arial" w:cs="Arial"/>
                <w:b/>
                <w:bCs/>
                <w:sz w:val="21"/>
                <w:lang w:eastAsia="ru-RU"/>
              </w:rPr>
              <w:t xml:space="preserve"> </w:t>
            </w:r>
            <w:r w:rsidRPr="00B27125">
              <w:rPr>
                <w:rFonts w:ascii="Arial" w:hAnsi="Arial" w:cs="Arial"/>
                <w:b/>
                <w:bCs/>
                <w:sz w:val="21"/>
                <w:lang w:eastAsia="ru-RU"/>
              </w:rPr>
              <w:t>NIRAS Sweden AB</w:t>
            </w:r>
          </w:p>
          <w:p w14:paraId="03B55A63" w14:textId="77777777" w:rsidR="0058423C" w:rsidRDefault="0058423C" w:rsidP="006A3804">
            <w:pPr>
              <w:pStyle w:val="TableContents"/>
              <w:rPr>
                <w:rFonts w:ascii="Arial" w:eastAsiaTheme="minorEastAsia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5D745258" w14:textId="5408C00A" w:rsidR="00B27125" w:rsidRDefault="00AA4D6E" w:rsidP="006A3804">
            <w:pPr>
              <w:pStyle w:val="TableContents"/>
              <w:rPr>
                <w:rFonts w:ascii="Arial" w:eastAsiaTheme="minorEastAsia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AA4D6E">
              <w:rPr>
                <w:rFonts w:ascii="Arial" w:eastAsiaTheme="minorEastAsia" w:hAnsi="Arial" w:cs="Arial"/>
                <w:color w:val="000000"/>
                <w:sz w:val="21"/>
                <w:szCs w:val="21"/>
                <w:shd w:val="clear" w:color="auto" w:fill="FFFFFF"/>
              </w:rPr>
              <w:t>Empowerment of municipalities to deliver high quality administrative services to their citizens aims at contributing to the ongoing decentralization reform in Ukraine (</w:t>
            </w:r>
            <w:proofErr w:type="spellStart"/>
            <w:r w:rsidRPr="00AA4D6E">
              <w:rPr>
                <w:rFonts w:ascii="Arial" w:eastAsiaTheme="minorEastAsia" w:hAnsi="Arial" w:cs="Arial"/>
                <w:color w:val="000000"/>
                <w:sz w:val="21"/>
                <w:szCs w:val="21"/>
                <w:shd w:val="clear" w:color="auto" w:fill="FFFFFF"/>
              </w:rPr>
              <w:t>Sida</w:t>
            </w:r>
            <w:proofErr w:type="spellEnd"/>
            <w:r w:rsidRPr="00AA4D6E">
              <w:rPr>
                <w:rFonts w:ascii="Arial" w:eastAsiaTheme="minorEastAsia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). For this purpose, </w:t>
            </w:r>
            <w:proofErr w:type="spellStart"/>
            <w:r w:rsidRPr="00AA4D6E">
              <w:rPr>
                <w:rFonts w:ascii="Arial" w:eastAsiaTheme="minorEastAsia" w:hAnsi="Arial" w:cs="Arial"/>
                <w:color w:val="000000"/>
                <w:sz w:val="21"/>
                <w:szCs w:val="21"/>
                <w:shd w:val="clear" w:color="auto" w:fill="FFFFFF"/>
              </w:rPr>
              <w:t>Sida</w:t>
            </w:r>
            <w:proofErr w:type="spellEnd"/>
            <w:r w:rsidRPr="00AA4D6E">
              <w:rPr>
                <w:rFonts w:ascii="Arial" w:eastAsiaTheme="minorEastAsia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has subcontracted the Swedish Association of Local Authorities and Regions to support up to 600 Administrative Service </w:t>
            </w:r>
            <w:proofErr w:type="spellStart"/>
            <w:r w:rsidRPr="00AA4D6E">
              <w:rPr>
                <w:rFonts w:ascii="Arial" w:eastAsiaTheme="minorEastAsia" w:hAnsi="Arial" w:cs="Arial"/>
                <w:color w:val="000000"/>
                <w:sz w:val="21"/>
                <w:szCs w:val="21"/>
                <w:shd w:val="clear" w:color="auto" w:fill="FFFFFF"/>
              </w:rPr>
              <w:t>Centres</w:t>
            </w:r>
            <w:proofErr w:type="spellEnd"/>
            <w:r w:rsidRPr="00AA4D6E">
              <w:rPr>
                <w:rFonts w:ascii="Arial" w:eastAsiaTheme="minorEastAsia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to live up to the expectation of the citizens, and the Estonian E-Governance Academy to develop IT solutions that facilitate the provision of the services concerned.</w:t>
            </w:r>
          </w:p>
          <w:p w14:paraId="6EBC137A" w14:textId="77777777" w:rsidR="00AA4D6E" w:rsidRPr="00251C0A" w:rsidRDefault="00AA4D6E" w:rsidP="006A3804">
            <w:pPr>
              <w:pStyle w:val="TableContents"/>
              <w:rPr>
                <w:rFonts w:ascii="Arial" w:eastAsiaTheme="minorEastAsia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5239A1A2" w14:textId="5DF67264" w:rsidR="00251C0A" w:rsidRPr="00B27125" w:rsidRDefault="0058423C" w:rsidP="00B2712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B2712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Responsible for assistance in planning, coordinating, supervising and implementing of activities targeting the services for physical support (procurement of furniture, IT-equipment and special equipment for ASC).</w:t>
            </w:r>
          </w:p>
          <w:p w14:paraId="07753166" w14:textId="2BA51689" w:rsidR="0058423C" w:rsidRPr="00B27125" w:rsidRDefault="0058423C" w:rsidP="00B2712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B2712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Assist in development and implementation of a Procurement Plan within call-off 4</w:t>
            </w:r>
          </w:p>
          <w:p w14:paraId="35F4CD5A" w14:textId="1D835BF8" w:rsidR="0058423C" w:rsidRPr="00B27125" w:rsidRDefault="0058423C" w:rsidP="00B2712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B2712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Manage the procurement activities, such as development and reviewing technical specifications; preparation of bidding documents and advertisements; preparation of tender committee’s meetings; writing evaluation reports </w:t>
            </w:r>
            <w:proofErr w:type="spellStart"/>
            <w:r w:rsidRPr="00B2712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etc</w:t>
            </w:r>
            <w:proofErr w:type="spellEnd"/>
            <w:r w:rsidR="00B27125" w:rsidRPr="00B2712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Work with </w:t>
            </w:r>
            <w:proofErr w:type="spellStart"/>
            <w:r w:rsidR="00B27125" w:rsidRPr="00B2712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SmartME</w:t>
            </w:r>
            <w:proofErr w:type="spellEnd"/>
            <w:r w:rsidR="00B27125" w:rsidRPr="00B2712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software tool within the PS</w:t>
            </w:r>
          </w:p>
          <w:p w14:paraId="684F4914" w14:textId="042C394C" w:rsidR="0058423C" w:rsidRPr="002A6B84" w:rsidRDefault="0058423C" w:rsidP="002A6B8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B2712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Make sure that the budget for physical support is kept within budget limits and used efficiently</w:t>
            </w:r>
          </w:p>
          <w:p w14:paraId="643A601F" w14:textId="0AEE6312" w:rsidR="0058423C" w:rsidRPr="002A6B84" w:rsidRDefault="0058423C" w:rsidP="002A6B8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B2712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Coordinate with the Finance Manager for regular p</w:t>
            </w:r>
            <w:r w:rsidR="00B27125" w:rsidRPr="00B2712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reparation of Financial Reports; </w:t>
            </w:r>
            <w:r w:rsidRPr="00B2712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Management of all procurement contracts within call-off 4</w:t>
            </w:r>
          </w:p>
          <w:p w14:paraId="74E40FA4" w14:textId="5B5F9002" w:rsidR="0058423C" w:rsidRPr="00B27125" w:rsidRDefault="0058423C" w:rsidP="00B2712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B2712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Coordination of archiving of all the documents related to PS of the project</w:t>
            </w:r>
          </w:p>
          <w:p w14:paraId="2DB41124" w14:textId="5EF9D5C4" w:rsidR="0058423C" w:rsidRPr="00B27125" w:rsidRDefault="0058423C" w:rsidP="00B2712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B2712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On-going monitoring and reporting to Call-Off Manager and NIRAS in Stockholm</w:t>
            </w:r>
          </w:p>
          <w:p w14:paraId="700266F8" w14:textId="0D368D10" w:rsidR="0058423C" w:rsidRPr="00B27125" w:rsidRDefault="0058423C" w:rsidP="00B2712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B2712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Contribute to reporting to </w:t>
            </w:r>
            <w:proofErr w:type="spellStart"/>
            <w:r w:rsidRPr="00B2712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Sida</w:t>
            </w:r>
            <w:proofErr w:type="spellEnd"/>
            <w:r w:rsidRPr="00B2712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6C38EB6E" w14:textId="184756A9" w:rsidR="0058423C" w:rsidRPr="00B27125" w:rsidRDefault="0058423C" w:rsidP="00B2712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B2712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Contribute to development of a monitoring and evaluation framework (procurement part).</w:t>
            </w:r>
          </w:p>
          <w:p w14:paraId="3E957A9A" w14:textId="77777777" w:rsidR="0058423C" w:rsidRPr="00B27125" w:rsidRDefault="0058423C" w:rsidP="00B27125">
            <w:pPr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078D41D0" w14:textId="77777777" w:rsidR="0058423C" w:rsidRDefault="0058423C" w:rsidP="0058423C">
            <w:pPr>
              <w:pStyle w:val="TableContents"/>
              <w:rPr>
                <w:rFonts w:ascii="Arial" w:eastAsiaTheme="minorEastAsia" w:hAnsi="Arial" w:cs="Arial"/>
                <w:b/>
                <w:bCs/>
                <w:sz w:val="21"/>
                <w:szCs w:val="22"/>
                <w:lang w:eastAsia="ru-RU"/>
              </w:rPr>
            </w:pPr>
          </w:p>
          <w:p w14:paraId="51227033" w14:textId="77777777" w:rsidR="0058423C" w:rsidRDefault="0058423C" w:rsidP="0058423C">
            <w:pPr>
              <w:pStyle w:val="TableContents"/>
              <w:rPr>
                <w:rFonts w:ascii="Arial" w:eastAsiaTheme="minorEastAsia" w:hAnsi="Arial" w:cs="Arial"/>
                <w:b/>
                <w:bCs/>
                <w:sz w:val="21"/>
                <w:szCs w:val="22"/>
                <w:lang w:eastAsia="ru-RU"/>
              </w:rPr>
            </w:pPr>
          </w:p>
          <w:p w14:paraId="5EA3F16C" w14:textId="33BB581B" w:rsidR="004772F8" w:rsidRDefault="001D31D1" w:rsidP="004772F8">
            <w:pPr>
              <w:widowControl w:val="0"/>
              <w:autoSpaceDE w:val="0"/>
              <w:autoSpaceDN w:val="0"/>
              <w:adjustRightInd w:val="0"/>
              <w:spacing w:before="100" w:after="70" w:line="300" w:lineRule="atLeast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Dece</w:t>
            </w:r>
            <w:r w:rsidR="00862E1B">
              <w:rPr>
                <w:rFonts w:ascii="Arial" w:hAnsi="Arial" w:cs="Arial"/>
                <w:sz w:val="21"/>
              </w:rPr>
              <w:t>mber</w:t>
            </w:r>
            <w:r w:rsidR="004772F8">
              <w:rPr>
                <w:rFonts w:ascii="Arial" w:hAnsi="Arial" w:cs="Arial"/>
                <w:sz w:val="21"/>
              </w:rPr>
              <w:t xml:space="preserve"> 201</w:t>
            </w:r>
            <w:r>
              <w:rPr>
                <w:rFonts w:ascii="Arial" w:hAnsi="Arial" w:cs="Arial"/>
                <w:sz w:val="21"/>
              </w:rPr>
              <w:t>8</w:t>
            </w:r>
            <w:r w:rsidR="004772F8">
              <w:rPr>
                <w:rFonts w:ascii="Arial" w:hAnsi="Arial" w:cs="Arial"/>
                <w:sz w:val="21"/>
              </w:rPr>
              <w:t xml:space="preserve"> – December 201</w:t>
            </w:r>
            <w:r w:rsidR="00C62AEC">
              <w:rPr>
                <w:rFonts w:ascii="Arial" w:hAnsi="Arial" w:cs="Arial"/>
                <w:sz w:val="21"/>
              </w:rPr>
              <w:t>9</w:t>
            </w:r>
            <w:r w:rsidR="004772F8">
              <w:rPr>
                <w:rFonts w:ascii="Arial" w:hAnsi="Arial" w:cs="Arial"/>
                <w:sz w:val="21"/>
              </w:rPr>
              <w:t xml:space="preserve"> </w:t>
            </w:r>
            <w:r w:rsidR="004772F8">
              <w:rPr>
                <w:rFonts w:ascii="Arial" w:hAnsi="Arial" w:cs="Arial"/>
                <w:color w:val="999999"/>
                <w:sz w:val="21"/>
              </w:rPr>
              <w:t>(</w:t>
            </w:r>
            <w:r w:rsidR="00862E1B">
              <w:rPr>
                <w:rFonts w:ascii="Arial" w:hAnsi="Arial" w:cs="Arial"/>
                <w:color w:val="999999"/>
                <w:sz w:val="21"/>
              </w:rPr>
              <w:t>2 years</w:t>
            </w:r>
            <w:r w:rsidR="004772F8" w:rsidRPr="004D4BDF">
              <w:rPr>
                <w:rFonts w:ascii="Arial" w:hAnsi="Arial" w:cs="Arial"/>
                <w:color w:val="999999"/>
                <w:sz w:val="21"/>
              </w:rPr>
              <w:t>)</w:t>
            </w:r>
          </w:p>
          <w:p w14:paraId="5271A07D" w14:textId="710C39B4" w:rsidR="004772F8" w:rsidRPr="00C62AEC" w:rsidRDefault="007B46ED" w:rsidP="004772F8">
            <w:pPr>
              <w:pStyle w:val="TableContents"/>
              <w:rPr>
                <w:rFonts w:ascii="Arial" w:eastAsiaTheme="minorEastAsia" w:hAnsi="Arial" w:cs="Arial"/>
                <w:b/>
                <w:bCs/>
                <w:sz w:val="21"/>
                <w:szCs w:val="22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sz w:val="21"/>
                <w:szCs w:val="22"/>
                <w:lang w:eastAsia="ru-RU"/>
              </w:rPr>
              <w:t>Manager/</w:t>
            </w:r>
            <w:r w:rsidR="00F0718F">
              <w:rPr>
                <w:rFonts w:ascii="Arial" w:eastAsiaTheme="minorEastAsia" w:hAnsi="Arial" w:cs="Arial"/>
                <w:b/>
                <w:bCs/>
                <w:sz w:val="21"/>
                <w:szCs w:val="22"/>
                <w:lang w:eastAsia="ru-RU"/>
              </w:rPr>
              <w:t xml:space="preserve"> </w:t>
            </w:r>
            <w:r w:rsidR="00C62AEC">
              <w:rPr>
                <w:rFonts w:ascii="Arial" w:eastAsiaTheme="minorEastAsia" w:hAnsi="Arial" w:cs="Arial"/>
                <w:b/>
                <w:bCs/>
                <w:sz w:val="21"/>
                <w:szCs w:val="22"/>
                <w:lang w:eastAsia="ru-RU"/>
              </w:rPr>
              <w:t>Procurement specialist</w:t>
            </w:r>
            <w:r>
              <w:rPr>
                <w:rFonts w:ascii="Arial" w:eastAsiaTheme="minorEastAsia" w:hAnsi="Arial" w:cs="Arial"/>
                <w:b/>
                <w:bCs/>
                <w:sz w:val="21"/>
                <w:szCs w:val="22"/>
                <w:lang w:eastAsia="ru-RU"/>
              </w:rPr>
              <w:t xml:space="preserve"> </w:t>
            </w:r>
            <w:r w:rsidR="004772F8" w:rsidRPr="004D4BDF">
              <w:rPr>
                <w:rFonts w:ascii="Arial" w:eastAsiaTheme="minorEastAsia" w:hAnsi="Arial" w:cs="Arial"/>
                <w:b/>
                <w:bCs/>
                <w:sz w:val="21"/>
                <w:szCs w:val="22"/>
                <w:lang w:eastAsia="ru-RU"/>
              </w:rPr>
              <w:t>/</w:t>
            </w:r>
            <w:r w:rsidR="00C62AEC" w:rsidRPr="00C62AEC">
              <w:rPr>
                <w:rFonts w:ascii="Arial" w:eastAsiaTheme="minorEastAsia" w:hAnsi="Arial" w:cs="Arial"/>
                <w:b/>
                <w:bCs/>
                <w:sz w:val="21"/>
                <w:szCs w:val="22"/>
                <w:lang w:eastAsia="ru-RU"/>
              </w:rPr>
              <w:t xml:space="preserve"> </w:t>
            </w:r>
            <w:r w:rsidR="00251C0A">
              <w:rPr>
                <w:rFonts w:ascii="Arial" w:eastAsiaTheme="minorEastAsia" w:hAnsi="Arial" w:cs="Arial"/>
                <w:b/>
                <w:bCs/>
                <w:sz w:val="21"/>
                <w:szCs w:val="22"/>
                <w:lang w:eastAsia="ru-RU"/>
              </w:rPr>
              <w:t xml:space="preserve">International company </w:t>
            </w:r>
            <w:proofErr w:type="spellStart"/>
            <w:r w:rsidR="00C62AEC">
              <w:rPr>
                <w:rFonts w:ascii="Arial" w:eastAsiaTheme="minorEastAsia" w:hAnsi="Arial" w:cs="Arial"/>
                <w:b/>
                <w:bCs/>
                <w:sz w:val="21"/>
                <w:szCs w:val="22"/>
                <w:lang w:eastAsia="ru-RU"/>
              </w:rPr>
              <w:t>Sa</w:t>
            </w:r>
            <w:r>
              <w:rPr>
                <w:rFonts w:ascii="Arial" w:eastAsiaTheme="minorEastAsia" w:hAnsi="Arial" w:cs="Arial"/>
                <w:b/>
                <w:bCs/>
                <w:sz w:val="21"/>
                <w:szCs w:val="22"/>
                <w:lang w:eastAsia="ru-RU"/>
              </w:rPr>
              <w:t>ynomo</w:t>
            </w:r>
            <w:proofErr w:type="spellEnd"/>
            <w:r w:rsidR="00C62AEC">
              <w:rPr>
                <w:rFonts w:ascii="Arial" w:eastAsiaTheme="minorEastAsia" w:hAnsi="Arial" w:cs="Arial"/>
                <w:b/>
                <w:bCs/>
                <w:sz w:val="21"/>
                <w:szCs w:val="22"/>
                <w:lang w:eastAsia="ru-RU"/>
              </w:rPr>
              <w:t xml:space="preserve"> </w:t>
            </w:r>
          </w:p>
          <w:p w14:paraId="6C26B698" w14:textId="77777777" w:rsidR="004772F8" w:rsidRPr="004D4BDF" w:rsidRDefault="004772F8" w:rsidP="004772F8">
            <w:pPr>
              <w:pStyle w:val="TableContents"/>
              <w:rPr>
                <w:rFonts w:ascii="Arial" w:eastAsiaTheme="minorEastAsia" w:hAnsi="Arial" w:cs="Arial"/>
                <w:b/>
                <w:bCs/>
                <w:sz w:val="21"/>
                <w:szCs w:val="22"/>
                <w:lang w:eastAsia="ru-RU"/>
              </w:rPr>
            </w:pPr>
          </w:p>
          <w:p w14:paraId="48F4FD6F" w14:textId="59F1CE4B" w:rsidR="007B46ED" w:rsidRPr="007B46ED" w:rsidRDefault="007B46ED" w:rsidP="004772F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Opening a new business and working on construction of premises for this business.</w:t>
            </w:r>
          </w:p>
          <w:p w14:paraId="3655094D" w14:textId="5C6ECC0B" w:rsidR="007B46ED" w:rsidRPr="00F0718F" w:rsidRDefault="007B46ED" w:rsidP="00F0718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7B46E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Drawing up the necessary documentation and work with authorities.</w:t>
            </w:r>
          </w:p>
          <w:p w14:paraId="62B742A0" w14:textId="7739F09D" w:rsidR="007B46ED" w:rsidRDefault="007B46ED" w:rsidP="004772F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7B46E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Tendering for services. Search for contractors for services, meetings, drafting of documents and contracts, monitoring of implementation, quality of work and deadlines.</w:t>
            </w:r>
          </w:p>
          <w:p w14:paraId="04D09E4A" w14:textId="72F7F80D" w:rsidR="007B46ED" w:rsidRPr="007B46ED" w:rsidRDefault="007B46ED" w:rsidP="004772F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7B46E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Purchase of all necessary materials and equipment for the construction of premises for business. </w:t>
            </w:r>
            <w:r w:rsidRPr="007B46E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Tendering, selection of the best suppliers (quality to price ratio). Delivery, transportation, warehousing, inventory.</w:t>
            </w:r>
          </w:p>
          <w:p w14:paraId="74A5A199" w14:textId="361E8F26" w:rsidR="00F0718F" w:rsidRPr="00F0718F" w:rsidRDefault="00F0718F" w:rsidP="00F0718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lang w:eastAsia="ru-RU"/>
              </w:rPr>
            </w:pPr>
            <w:r w:rsidRPr="00F0718F">
              <w:rPr>
                <w:rFonts w:ascii="Arial" w:hAnsi="Arial" w:cs="Arial"/>
                <w:sz w:val="21"/>
                <w:lang w:eastAsia="ru-RU"/>
              </w:rPr>
              <w:t xml:space="preserve">Purchase of decor, furniture and everything necessary for the </w:t>
            </w:r>
            <w:proofErr w:type="spellStart"/>
            <w:r>
              <w:rPr>
                <w:rFonts w:ascii="Arial" w:hAnsi="Arial" w:cs="Arial"/>
                <w:sz w:val="21"/>
                <w:lang w:eastAsia="ru-RU"/>
              </w:rPr>
              <w:t>premisses</w:t>
            </w:r>
            <w:proofErr w:type="spellEnd"/>
            <w:r w:rsidRPr="00F0718F">
              <w:rPr>
                <w:rFonts w:ascii="Arial" w:hAnsi="Arial" w:cs="Arial"/>
                <w:sz w:val="21"/>
                <w:lang w:eastAsia="ru-RU"/>
              </w:rPr>
              <w:t>.</w:t>
            </w:r>
          </w:p>
          <w:p w14:paraId="5289FB50" w14:textId="113552CF" w:rsidR="004772F8" w:rsidRDefault="00F0718F" w:rsidP="00F0718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lang w:eastAsia="ru-RU"/>
              </w:rPr>
            </w:pPr>
            <w:r w:rsidRPr="00F0718F">
              <w:rPr>
                <w:rFonts w:ascii="Arial" w:hAnsi="Arial" w:cs="Arial"/>
                <w:sz w:val="21"/>
                <w:lang w:eastAsia="ru-RU"/>
              </w:rPr>
              <w:t>Purchase of tools for staff, special equipment.</w:t>
            </w:r>
          </w:p>
          <w:p w14:paraId="18A64500" w14:textId="4D6682FD" w:rsidR="00F0718F" w:rsidRDefault="00F0718F" w:rsidP="00F0718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7B46E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Staff recruitment.</w:t>
            </w:r>
          </w:p>
          <w:p w14:paraId="70BC0A1C" w14:textId="4967C8A8" w:rsidR="00F0718F" w:rsidRDefault="00F0718F" w:rsidP="00F0718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F0718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The remaining purchases and services to ensure the operation of the business.</w:t>
            </w:r>
          </w:p>
          <w:p w14:paraId="7657FC02" w14:textId="597FD8A0" w:rsidR="00E571EA" w:rsidRDefault="00E571EA" w:rsidP="00F0718F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1"/>
                <w:lang w:eastAsia="ru-RU"/>
              </w:rPr>
            </w:pPr>
            <w:r>
              <w:rPr>
                <w:rFonts w:ascii="Arial" w:hAnsi="Arial" w:cs="Arial"/>
                <w:sz w:val="21"/>
                <w:lang w:eastAsia="ru-RU"/>
              </w:rPr>
              <w:t xml:space="preserve"> </w:t>
            </w:r>
          </w:p>
          <w:p w14:paraId="6074AF1C" w14:textId="063EA56A" w:rsidR="00C40819" w:rsidRDefault="00C40819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January 201</w:t>
            </w:r>
            <w:r w:rsidR="001D31D1">
              <w:rPr>
                <w:rFonts w:ascii="Arial" w:hAnsi="Arial" w:cs="Arial"/>
                <w:sz w:val="21"/>
              </w:rPr>
              <w:t>7</w:t>
            </w:r>
            <w:r>
              <w:rPr>
                <w:rFonts w:ascii="Arial" w:hAnsi="Arial" w:cs="Arial"/>
                <w:sz w:val="21"/>
              </w:rPr>
              <w:t xml:space="preserve"> – </w:t>
            </w:r>
            <w:r w:rsidR="00862E1B">
              <w:rPr>
                <w:rFonts w:ascii="Arial" w:hAnsi="Arial" w:cs="Arial"/>
                <w:sz w:val="21"/>
              </w:rPr>
              <w:t>November</w:t>
            </w:r>
            <w:r w:rsidR="004772F8">
              <w:rPr>
                <w:rFonts w:ascii="Arial" w:hAnsi="Arial" w:cs="Arial"/>
                <w:sz w:val="21"/>
              </w:rPr>
              <w:t xml:space="preserve"> 201</w:t>
            </w:r>
            <w:r w:rsidR="001D31D1">
              <w:rPr>
                <w:rFonts w:ascii="Arial" w:hAnsi="Arial" w:cs="Arial"/>
                <w:sz w:val="21"/>
              </w:rPr>
              <w:t>8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="00C62AEC">
              <w:rPr>
                <w:rFonts w:ascii="Arial" w:hAnsi="Arial" w:cs="Arial"/>
                <w:color w:val="999999"/>
                <w:sz w:val="21"/>
              </w:rPr>
              <w:t>(</w:t>
            </w:r>
            <w:r w:rsidR="00B75947">
              <w:rPr>
                <w:rFonts w:ascii="Arial" w:hAnsi="Arial" w:cs="Arial"/>
                <w:color w:val="999999"/>
                <w:sz w:val="21"/>
              </w:rPr>
              <w:t xml:space="preserve"> 1 year 5</w:t>
            </w:r>
            <w:r w:rsidR="00862E1B">
              <w:rPr>
                <w:rFonts w:ascii="Arial" w:hAnsi="Arial" w:cs="Arial"/>
                <w:color w:val="999999"/>
                <w:sz w:val="21"/>
              </w:rPr>
              <w:t xml:space="preserve"> months</w:t>
            </w:r>
            <w:r w:rsidR="00C62AEC" w:rsidRPr="004D4BDF">
              <w:rPr>
                <w:rFonts w:ascii="Arial" w:hAnsi="Arial" w:cs="Arial"/>
                <w:color w:val="999999"/>
                <w:sz w:val="21"/>
              </w:rPr>
              <w:t>)</w:t>
            </w:r>
            <w:r w:rsidR="00BA2CAB"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sz w:val="21"/>
              </w:rPr>
              <w:t>Freelance</w:t>
            </w:r>
          </w:p>
          <w:p w14:paraId="776EB27D" w14:textId="77777777" w:rsidR="00811ED0" w:rsidRDefault="00C40819" w:rsidP="00811ED0">
            <w:pPr>
              <w:pStyle w:val="a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sz w:val="21"/>
              </w:rPr>
            </w:pPr>
            <w:r w:rsidRPr="00811ED0">
              <w:rPr>
                <w:rFonts w:ascii="Arial" w:hAnsi="Arial" w:cs="Arial"/>
                <w:sz w:val="21"/>
              </w:rPr>
              <w:t xml:space="preserve">Assistance for foreign </w:t>
            </w:r>
            <w:r w:rsidR="00811ED0" w:rsidRPr="00811ED0">
              <w:rPr>
                <w:rFonts w:ascii="Arial" w:hAnsi="Arial" w:cs="Arial"/>
                <w:sz w:val="21"/>
              </w:rPr>
              <w:t>businesspersons</w:t>
            </w:r>
            <w:r w:rsidRPr="00811ED0">
              <w:rPr>
                <w:rFonts w:ascii="Arial" w:hAnsi="Arial" w:cs="Arial"/>
                <w:sz w:val="21"/>
              </w:rPr>
              <w:t xml:space="preserve"> opening business in Ukraine.</w:t>
            </w:r>
          </w:p>
          <w:p w14:paraId="2C92E250" w14:textId="77777777" w:rsidR="00E05EE8" w:rsidRDefault="00CE0BB4" w:rsidP="00811ED0">
            <w:pPr>
              <w:pStyle w:val="a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Set up business and open office</w:t>
            </w:r>
          </w:p>
          <w:p w14:paraId="6CC26622" w14:textId="0AA4E8B2" w:rsidR="00CE0BB4" w:rsidRDefault="00E05EE8" w:rsidP="00811ED0">
            <w:pPr>
              <w:pStyle w:val="a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sz w:val="21"/>
              </w:rPr>
            </w:pPr>
            <w:r w:rsidRPr="00E05EE8">
              <w:rPr>
                <w:rFonts w:ascii="Arial" w:hAnsi="Arial" w:cs="Arial"/>
                <w:sz w:val="21"/>
              </w:rPr>
              <w:t>Work on the compilation of documents, contracts. Procurement of goods, warehousing, inventory. Market analysis. Budgeting</w:t>
            </w:r>
            <w:r>
              <w:rPr>
                <w:rFonts w:ascii="Arial" w:hAnsi="Arial" w:cs="Arial"/>
                <w:sz w:val="21"/>
                <w:lang w:val="ru-RU"/>
              </w:rPr>
              <w:t>.</w:t>
            </w:r>
            <w:r w:rsidRPr="00E05EE8">
              <w:rPr>
                <w:rFonts w:ascii="Arial" w:hAnsi="Arial" w:cs="Arial"/>
                <w:sz w:val="21"/>
              </w:rPr>
              <w:t xml:space="preserve"> Translations.</w:t>
            </w:r>
          </w:p>
          <w:p w14:paraId="2F81FF9C" w14:textId="2937CF80" w:rsidR="00E05EE8" w:rsidRDefault="00E05EE8" w:rsidP="00E05EE8">
            <w:pPr>
              <w:pStyle w:val="aa"/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sz w:val="21"/>
              </w:rPr>
            </w:pPr>
          </w:p>
          <w:p w14:paraId="5D203472" w14:textId="77777777" w:rsidR="00E05EE8" w:rsidRPr="00E05EE8" w:rsidRDefault="00E05EE8" w:rsidP="00E05EE8">
            <w:pPr>
              <w:pStyle w:val="aa"/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sz w:val="21"/>
              </w:rPr>
            </w:pPr>
          </w:p>
          <w:p w14:paraId="6568C4D0" w14:textId="3788D62D" w:rsidR="00C40819" w:rsidRPr="00811ED0" w:rsidRDefault="00811ED0" w:rsidP="00811ED0">
            <w:pPr>
              <w:pStyle w:val="a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Russian lessons for foreigners</w:t>
            </w:r>
          </w:p>
          <w:p w14:paraId="7F533C9F" w14:textId="77777777" w:rsidR="00B8546C" w:rsidRPr="00034834" w:rsidRDefault="00B8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bookmarkStart w:id="0" w:name="_GoBack"/>
        <w:bookmarkEnd w:id="0"/>
      </w:tr>
      <w:tr w:rsidR="00B8546C" w:rsidRPr="004D4BDF" w14:paraId="009BBE71" w14:textId="77777777"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</w:tcPr>
          <w:p w14:paraId="1C3A731F" w14:textId="77777777" w:rsidR="004D4BDF" w:rsidRDefault="00B44817" w:rsidP="00034834">
            <w:pPr>
              <w:widowControl w:val="0"/>
              <w:autoSpaceDE w:val="0"/>
              <w:autoSpaceDN w:val="0"/>
              <w:adjustRightInd w:val="0"/>
              <w:spacing w:before="100" w:after="70" w:line="300" w:lineRule="atLeast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lastRenderedPageBreak/>
              <w:t>April 2015 – December 2016</w:t>
            </w:r>
            <w:r w:rsidR="004D4BDF"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color w:val="999999"/>
                <w:sz w:val="21"/>
              </w:rPr>
              <w:t>(1 year 8</w:t>
            </w:r>
            <w:r w:rsidR="004D4BDF" w:rsidRPr="004D4BDF">
              <w:rPr>
                <w:rFonts w:ascii="Arial" w:hAnsi="Arial" w:cs="Arial"/>
                <w:color w:val="999999"/>
                <w:sz w:val="21"/>
              </w:rPr>
              <w:t xml:space="preserve"> months)</w:t>
            </w:r>
          </w:p>
          <w:p w14:paraId="095F2B35" w14:textId="77777777" w:rsidR="004D4BDF" w:rsidRDefault="004D4BDF" w:rsidP="004D4BDF">
            <w:pPr>
              <w:pStyle w:val="TableContents"/>
              <w:rPr>
                <w:rFonts w:ascii="Arial" w:eastAsiaTheme="minorEastAsia" w:hAnsi="Arial" w:cs="Arial"/>
                <w:b/>
                <w:bCs/>
                <w:sz w:val="21"/>
                <w:szCs w:val="22"/>
                <w:lang w:eastAsia="ru-RU"/>
              </w:rPr>
            </w:pPr>
            <w:r w:rsidRPr="004D4BDF">
              <w:rPr>
                <w:rFonts w:ascii="Arial" w:eastAsiaTheme="minorEastAsia" w:hAnsi="Arial" w:cs="Arial"/>
                <w:b/>
                <w:bCs/>
                <w:sz w:val="21"/>
                <w:szCs w:val="22"/>
                <w:lang w:eastAsia="ru-RU"/>
              </w:rPr>
              <w:t>Administrative Coordinator / International Humanitarian Organization GOAL Ireland (GOAL)</w:t>
            </w:r>
          </w:p>
          <w:p w14:paraId="2309338C" w14:textId="77777777" w:rsidR="004D4BDF" w:rsidRPr="004D4BDF" w:rsidRDefault="004D4BDF" w:rsidP="004D4BDF">
            <w:pPr>
              <w:pStyle w:val="TableContents"/>
              <w:rPr>
                <w:rFonts w:ascii="Arial" w:eastAsiaTheme="minorEastAsia" w:hAnsi="Arial" w:cs="Arial"/>
                <w:b/>
                <w:bCs/>
                <w:sz w:val="21"/>
                <w:szCs w:val="22"/>
                <w:lang w:eastAsia="ru-RU"/>
              </w:rPr>
            </w:pPr>
          </w:p>
          <w:p w14:paraId="330B4A8A" w14:textId="77777777" w:rsidR="004D4BDF" w:rsidRPr="00FE7C89" w:rsidRDefault="004D4BDF" w:rsidP="004D4B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lang w:eastAsia="ru-RU"/>
              </w:rPr>
            </w:pPr>
            <w:r w:rsidRPr="00FE7C89">
              <w:rPr>
                <w:rFonts w:ascii="Arial" w:hAnsi="Arial" w:cs="Arial"/>
                <w:sz w:val="21"/>
                <w:lang w:eastAsia="ru-RU"/>
              </w:rPr>
              <w:t>Coordinate GOAL procurement and humanitarian cargo transport processes at the national level in consultation with Country Director and relevant logistics staff and in accordance with GOAL policies and processes</w:t>
            </w:r>
          </w:p>
          <w:p w14:paraId="53377150" w14:textId="77777777" w:rsidR="00B44817" w:rsidRPr="00FE7C89" w:rsidRDefault="00B44817" w:rsidP="00B4481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lang w:eastAsia="ru-RU"/>
              </w:rPr>
            </w:pPr>
            <w:r w:rsidRPr="00FE7C89">
              <w:rPr>
                <w:rFonts w:ascii="Arial" w:hAnsi="Arial" w:cs="Arial"/>
                <w:sz w:val="21"/>
                <w:lang w:eastAsia="ru-RU"/>
              </w:rPr>
              <w:t>Manage and monitor GOAL contracts at the national level in consultation with Country Director and relevant logistics staff and in accordance with GOAL policies and processes.</w:t>
            </w:r>
          </w:p>
          <w:p w14:paraId="1102FA75" w14:textId="77777777" w:rsidR="00B611DC" w:rsidRPr="00FE7C89" w:rsidRDefault="00B44817" w:rsidP="004D4B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lang w:eastAsia="ru-RU"/>
              </w:rPr>
            </w:pPr>
            <w:r w:rsidRPr="00FE7C89">
              <w:rPr>
                <w:rFonts w:ascii="Arial" w:hAnsi="Arial" w:cs="Arial"/>
                <w:sz w:val="21"/>
                <w:lang w:eastAsia="ru-RU"/>
              </w:rPr>
              <w:t>Learn and apply all donor rules to ensure that GOAL procurement and other logistics activ</w:t>
            </w:r>
            <w:r w:rsidR="00B611DC" w:rsidRPr="00FE7C89">
              <w:rPr>
                <w:rFonts w:ascii="Arial" w:hAnsi="Arial" w:cs="Arial"/>
                <w:sz w:val="21"/>
                <w:lang w:eastAsia="ru-RU"/>
              </w:rPr>
              <w:t>ities are complaint, liaise with the Auditor on compliance issues (as appropriate).</w:t>
            </w:r>
          </w:p>
          <w:p w14:paraId="3A4F1FAA" w14:textId="77777777" w:rsidR="00B611DC" w:rsidRPr="00FE7C89" w:rsidRDefault="00B611DC" w:rsidP="004D4B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lang w:eastAsia="ru-RU"/>
              </w:rPr>
            </w:pPr>
            <w:r w:rsidRPr="00FE7C89">
              <w:rPr>
                <w:rFonts w:ascii="Arial" w:hAnsi="Arial" w:cs="Arial"/>
                <w:sz w:val="21"/>
                <w:lang w:eastAsia="ru-RU"/>
              </w:rPr>
              <w:t xml:space="preserve">Liaise with finance to ensure compliance and payment schedules. </w:t>
            </w:r>
          </w:p>
          <w:p w14:paraId="087E8957" w14:textId="77777777" w:rsidR="00B44817" w:rsidRPr="00FE7C89" w:rsidRDefault="00B611DC" w:rsidP="004D4B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lang w:eastAsia="ru-RU"/>
              </w:rPr>
            </w:pPr>
            <w:r w:rsidRPr="00FE7C89">
              <w:rPr>
                <w:rFonts w:ascii="Arial" w:hAnsi="Arial" w:cs="Arial"/>
                <w:sz w:val="21"/>
                <w:lang w:eastAsia="ru-RU"/>
              </w:rPr>
              <w:t>Oversee tracking of all assets to ensure accurate record keeping of GOAL and donor assets.</w:t>
            </w:r>
            <w:r w:rsidR="00B44817" w:rsidRPr="00FE7C89">
              <w:rPr>
                <w:rFonts w:ascii="Arial" w:hAnsi="Arial" w:cs="Arial"/>
                <w:sz w:val="21"/>
                <w:lang w:eastAsia="ru-RU"/>
              </w:rPr>
              <w:t xml:space="preserve"> </w:t>
            </w:r>
            <w:r w:rsidRPr="00FE7C89">
              <w:rPr>
                <w:rFonts w:ascii="Arial" w:hAnsi="Arial" w:cs="Arial"/>
                <w:sz w:val="21"/>
                <w:lang w:eastAsia="ru-RU"/>
              </w:rPr>
              <w:t xml:space="preserve"> </w:t>
            </w:r>
          </w:p>
          <w:p w14:paraId="79677424" w14:textId="77777777" w:rsidR="004D4BDF" w:rsidRPr="00FE7C89" w:rsidRDefault="004D4BDF" w:rsidP="004D4B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lang w:eastAsia="ru-RU"/>
              </w:rPr>
            </w:pPr>
            <w:r w:rsidRPr="00FE7C89">
              <w:rPr>
                <w:rFonts w:ascii="Arial" w:hAnsi="Arial" w:cs="Arial"/>
                <w:sz w:val="21"/>
                <w:lang w:eastAsia="ru-RU"/>
              </w:rPr>
              <w:t>Attend national level coordination meetings as GOAL representative as requested</w:t>
            </w:r>
            <w:r w:rsidR="00B611DC" w:rsidRPr="00FE7C89">
              <w:rPr>
                <w:rFonts w:ascii="Arial" w:hAnsi="Arial" w:cs="Arial"/>
                <w:sz w:val="21"/>
                <w:lang w:eastAsia="ru-RU"/>
              </w:rPr>
              <w:t>.</w:t>
            </w:r>
          </w:p>
          <w:p w14:paraId="10DF895C" w14:textId="77777777" w:rsidR="004D4BDF" w:rsidRPr="00FE7C89" w:rsidRDefault="004D4BDF" w:rsidP="004D4B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lang w:eastAsia="ru-RU"/>
              </w:rPr>
            </w:pPr>
            <w:r w:rsidRPr="00FE7C89">
              <w:rPr>
                <w:rFonts w:ascii="Arial" w:hAnsi="Arial" w:cs="Arial"/>
                <w:sz w:val="21"/>
                <w:lang w:eastAsia="ru-RU"/>
              </w:rPr>
              <w:t>Liaise with GOAL field logistics staff as needed for procurement, contracts and Kiev staff movements</w:t>
            </w:r>
            <w:r w:rsidR="00B611DC" w:rsidRPr="00FE7C89">
              <w:rPr>
                <w:rFonts w:ascii="Arial" w:hAnsi="Arial" w:cs="Arial"/>
                <w:sz w:val="21"/>
                <w:lang w:eastAsia="ru-RU"/>
              </w:rPr>
              <w:t>.</w:t>
            </w:r>
          </w:p>
          <w:p w14:paraId="6AA540B2" w14:textId="77777777" w:rsidR="00B611DC" w:rsidRPr="00FE7C89" w:rsidRDefault="00B611DC" w:rsidP="004D4B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lang w:eastAsia="ru-RU"/>
              </w:rPr>
            </w:pPr>
            <w:r w:rsidRPr="00FE7C89">
              <w:rPr>
                <w:rFonts w:ascii="Arial" w:hAnsi="Arial" w:cs="Arial"/>
                <w:sz w:val="21"/>
                <w:lang w:eastAsia="ru-RU"/>
              </w:rPr>
              <w:t xml:space="preserve">Manage the Administrative Assistant and responsible for general running of the office /office management, including coordinate of office supplies and equipment (e.g. ensure stocks and checked and restocked </w:t>
            </w:r>
            <w:proofErr w:type="gramStart"/>
            <w:r w:rsidRPr="00FE7C89">
              <w:rPr>
                <w:rFonts w:ascii="Arial" w:hAnsi="Arial" w:cs="Arial"/>
                <w:sz w:val="21"/>
                <w:lang w:eastAsia="ru-RU"/>
              </w:rPr>
              <w:t>restocking  office</w:t>
            </w:r>
            <w:proofErr w:type="gramEnd"/>
            <w:r w:rsidRPr="00FE7C89">
              <w:rPr>
                <w:rFonts w:ascii="Arial" w:hAnsi="Arial" w:cs="Arial"/>
                <w:sz w:val="21"/>
                <w:lang w:eastAsia="ru-RU"/>
              </w:rPr>
              <w:t xml:space="preserve"> supplies, organizing equipment repairs), managing the office paper fillin</w:t>
            </w:r>
            <w:r w:rsidR="00C834E9">
              <w:rPr>
                <w:rFonts w:ascii="Arial" w:hAnsi="Arial" w:cs="Arial"/>
                <w:sz w:val="21"/>
                <w:lang w:eastAsia="ru-RU"/>
              </w:rPr>
              <w:t>g system and communicating with</w:t>
            </w:r>
            <w:r w:rsidRPr="00FE7C89">
              <w:rPr>
                <w:rFonts w:ascii="Arial" w:hAnsi="Arial" w:cs="Arial"/>
                <w:sz w:val="21"/>
                <w:lang w:eastAsia="ru-RU"/>
              </w:rPr>
              <w:t xml:space="preserve"> landlord on office problems/repairs.</w:t>
            </w:r>
          </w:p>
          <w:p w14:paraId="60AFE84B" w14:textId="77777777" w:rsidR="004D4BDF" w:rsidRPr="004D4BDF" w:rsidRDefault="004D4BDF" w:rsidP="00034834">
            <w:pPr>
              <w:widowControl w:val="0"/>
              <w:autoSpaceDE w:val="0"/>
              <w:autoSpaceDN w:val="0"/>
              <w:adjustRightInd w:val="0"/>
              <w:spacing w:before="100" w:after="70" w:line="300" w:lineRule="atLeast"/>
              <w:rPr>
                <w:rFonts w:ascii="Arial" w:hAnsi="Arial" w:cs="Arial"/>
                <w:sz w:val="21"/>
                <w:lang w:val="en-IE"/>
              </w:rPr>
            </w:pPr>
          </w:p>
          <w:p w14:paraId="576F7A35" w14:textId="737FB88C" w:rsidR="00034834" w:rsidRPr="00B26616" w:rsidRDefault="00034834" w:rsidP="00034834">
            <w:pPr>
              <w:widowControl w:val="0"/>
              <w:autoSpaceDE w:val="0"/>
              <w:autoSpaceDN w:val="0"/>
              <w:adjustRightInd w:val="0"/>
              <w:spacing w:before="100" w:after="70" w:line="300" w:lineRule="atLeast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September 2014</w:t>
            </w:r>
            <w:r w:rsidRPr="00B26616">
              <w:rPr>
                <w:rFonts w:ascii="Arial" w:hAnsi="Arial" w:cs="Arial"/>
                <w:sz w:val="21"/>
              </w:rPr>
              <w:t xml:space="preserve"> — </w:t>
            </w:r>
            <w:r>
              <w:rPr>
                <w:rFonts w:ascii="Arial" w:hAnsi="Arial" w:cs="Arial"/>
                <w:sz w:val="21"/>
              </w:rPr>
              <w:t>February 2015</w:t>
            </w:r>
            <w:r w:rsidR="004911F4">
              <w:rPr>
                <w:rFonts w:ascii="Arial" w:hAnsi="Arial" w:cs="Arial"/>
                <w:color w:val="999999"/>
                <w:sz w:val="21"/>
              </w:rPr>
              <w:t xml:space="preserve"> (6 months</w:t>
            </w:r>
            <w:r w:rsidRPr="00B26616">
              <w:rPr>
                <w:rFonts w:ascii="Arial" w:hAnsi="Arial" w:cs="Arial"/>
                <w:color w:val="999999"/>
                <w:sz w:val="21"/>
              </w:rPr>
              <w:t>)</w:t>
            </w:r>
          </w:p>
          <w:p w14:paraId="6AB031D9" w14:textId="77777777" w:rsidR="00034834" w:rsidRDefault="00034834" w:rsidP="00034834">
            <w:pPr>
              <w:pStyle w:val="TableContents"/>
              <w:rPr>
                <w:rFonts w:ascii="Arial" w:eastAsiaTheme="minorEastAsia" w:hAnsi="Arial" w:cs="Arial"/>
                <w:b/>
                <w:bCs/>
                <w:sz w:val="21"/>
                <w:szCs w:val="22"/>
                <w:lang w:eastAsia="ru-RU"/>
              </w:rPr>
            </w:pPr>
            <w:r w:rsidRPr="00034834">
              <w:rPr>
                <w:rFonts w:ascii="Arial" w:eastAsiaTheme="minorEastAsia" w:hAnsi="Arial" w:cs="Arial"/>
                <w:b/>
                <w:bCs/>
                <w:sz w:val="21"/>
                <w:szCs w:val="22"/>
                <w:lang w:eastAsia="ru-RU"/>
              </w:rPr>
              <w:t xml:space="preserve">Supply Assistant / Office of the United Nations High Commissioner for Refugees (UNHCR) </w:t>
            </w:r>
          </w:p>
          <w:p w14:paraId="04752F92" w14:textId="77777777" w:rsidR="004911F4" w:rsidRDefault="004911F4" w:rsidP="00034834">
            <w:pPr>
              <w:pStyle w:val="TableContents"/>
              <w:rPr>
                <w:rFonts w:ascii="Arial" w:eastAsiaTheme="minorEastAsia" w:hAnsi="Arial" w:cs="Arial"/>
                <w:b/>
                <w:bCs/>
                <w:sz w:val="21"/>
                <w:szCs w:val="22"/>
                <w:lang w:eastAsia="ru-RU"/>
              </w:rPr>
            </w:pPr>
          </w:p>
          <w:p w14:paraId="1EAEB06F" w14:textId="77777777" w:rsidR="004911F4" w:rsidRDefault="004911F4" w:rsidP="00034834">
            <w:pPr>
              <w:pStyle w:val="TableContents"/>
              <w:rPr>
                <w:rFonts w:ascii="Arial" w:eastAsiaTheme="minorEastAsia" w:hAnsi="Arial" w:cs="Arial"/>
                <w:b/>
                <w:bCs/>
                <w:sz w:val="21"/>
                <w:szCs w:val="22"/>
                <w:lang w:eastAsia="ru-RU"/>
              </w:rPr>
            </w:pPr>
          </w:p>
          <w:p w14:paraId="2EB3553D" w14:textId="414ABB45" w:rsidR="004911F4" w:rsidRPr="004911F4" w:rsidRDefault="004911F4" w:rsidP="004911F4">
            <w:pPr>
              <w:pStyle w:val="TableContents"/>
              <w:rPr>
                <w:rFonts w:ascii="Arial" w:eastAsiaTheme="minorEastAsia" w:hAnsi="Arial" w:cs="Arial"/>
                <w:sz w:val="21"/>
                <w:szCs w:val="22"/>
                <w:lang w:eastAsia="ru-RU"/>
              </w:rPr>
            </w:pPr>
            <w:r w:rsidRPr="00B26616">
              <w:rPr>
                <w:rFonts w:ascii="Arial" w:hAnsi="Arial" w:cs="Arial"/>
                <w:sz w:val="21"/>
              </w:rPr>
              <w:t>•</w:t>
            </w:r>
            <w:r w:rsidRPr="00B26616">
              <w:rPr>
                <w:rFonts w:ascii="Arial" w:hAnsi="Arial" w:cs="Arial"/>
                <w:sz w:val="21"/>
              </w:rPr>
              <w:tab/>
            </w:r>
            <w:r w:rsidRPr="004911F4">
              <w:rPr>
                <w:rFonts w:ascii="Arial" w:eastAsiaTheme="minorEastAsia" w:hAnsi="Arial" w:cs="Arial"/>
                <w:sz w:val="21"/>
                <w:szCs w:val="22"/>
                <w:lang w:eastAsia="ru-RU"/>
              </w:rPr>
              <w:t xml:space="preserve">Assists in and contributes to planning and management of all procurement and contractual aspects related to procurement of diverse services and commodities in accordance with the local legislation and UNHCR </w:t>
            </w:r>
            <w:r w:rsidR="00E05EE8" w:rsidRPr="004911F4">
              <w:rPr>
                <w:rFonts w:ascii="Arial" w:eastAsiaTheme="minorEastAsia" w:hAnsi="Arial" w:cs="Arial"/>
                <w:sz w:val="21"/>
                <w:szCs w:val="22"/>
                <w:lang w:eastAsia="ru-RU"/>
              </w:rPr>
              <w:t>procedures.</w:t>
            </w:r>
          </w:p>
          <w:p w14:paraId="30D9C081" w14:textId="6D8F8925" w:rsidR="004911F4" w:rsidRPr="004911F4" w:rsidRDefault="004911F4" w:rsidP="004911F4">
            <w:pPr>
              <w:pStyle w:val="TableContents"/>
              <w:rPr>
                <w:rFonts w:ascii="Arial" w:eastAsiaTheme="minorEastAsia" w:hAnsi="Arial" w:cs="Arial"/>
                <w:sz w:val="21"/>
                <w:szCs w:val="22"/>
                <w:lang w:eastAsia="ru-RU"/>
              </w:rPr>
            </w:pPr>
            <w:r w:rsidRPr="00885ABA">
              <w:rPr>
                <w:rFonts w:ascii="Arial" w:hAnsi="Arial" w:cs="Arial"/>
                <w:sz w:val="21"/>
              </w:rPr>
              <w:t>•</w:t>
            </w:r>
            <w:r w:rsidRPr="00885ABA">
              <w:rPr>
                <w:rFonts w:ascii="Arial" w:hAnsi="Arial" w:cs="Arial"/>
                <w:sz w:val="21"/>
              </w:rPr>
              <w:tab/>
            </w:r>
            <w:r w:rsidRPr="004911F4">
              <w:rPr>
                <w:rFonts w:ascii="Arial" w:eastAsiaTheme="minorEastAsia" w:hAnsi="Arial" w:cs="Arial"/>
                <w:sz w:val="21"/>
                <w:szCs w:val="22"/>
                <w:lang w:eastAsia="ru-RU"/>
              </w:rPr>
              <w:t xml:space="preserve">Participates in market comparative analysis, identifies potential Bidders and keeps the vendors’ database. Submits suppliers’ entry change forms as needed and required. Liaises with current and potential suppliers </w:t>
            </w:r>
            <w:r w:rsidR="00E05EE8" w:rsidRPr="004911F4">
              <w:rPr>
                <w:rFonts w:ascii="Arial" w:eastAsiaTheme="minorEastAsia" w:hAnsi="Arial" w:cs="Arial"/>
                <w:sz w:val="21"/>
                <w:szCs w:val="22"/>
                <w:lang w:eastAsia="ru-RU"/>
              </w:rPr>
              <w:t>in regard to</w:t>
            </w:r>
            <w:r w:rsidRPr="004911F4">
              <w:rPr>
                <w:rFonts w:ascii="Arial" w:eastAsiaTheme="minorEastAsia" w:hAnsi="Arial" w:cs="Arial"/>
                <w:sz w:val="21"/>
                <w:szCs w:val="22"/>
                <w:lang w:eastAsia="ru-RU"/>
              </w:rPr>
              <w:t xml:space="preserve"> various issues: signing of POs, terms of payment and delivery of goods, services or works, warranty contracts and price </w:t>
            </w:r>
            <w:r w:rsidR="00E05EE8" w:rsidRPr="004911F4">
              <w:rPr>
                <w:rFonts w:ascii="Arial" w:eastAsiaTheme="minorEastAsia" w:hAnsi="Arial" w:cs="Arial"/>
                <w:sz w:val="21"/>
                <w:szCs w:val="22"/>
                <w:lang w:eastAsia="ru-RU"/>
              </w:rPr>
              <w:t>schedules.</w:t>
            </w:r>
          </w:p>
          <w:p w14:paraId="2CBAE94F" w14:textId="07FFCCD5" w:rsidR="004911F4" w:rsidRDefault="004911F4" w:rsidP="004911F4">
            <w:pPr>
              <w:pStyle w:val="TableContents"/>
              <w:rPr>
                <w:rFonts w:ascii="Arial" w:eastAsiaTheme="minorEastAsia" w:hAnsi="Arial" w:cs="Arial"/>
                <w:b/>
                <w:bCs/>
                <w:sz w:val="21"/>
                <w:szCs w:val="22"/>
                <w:lang w:eastAsia="ru-RU"/>
              </w:rPr>
            </w:pPr>
            <w:r w:rsidRPr="00885ABA">
              <w:rPr>
                <w:rFonts w:ascii="Arial" w:hAnsi="Arial" w:cs="Arial"/>
                <w:sz w:val="21"/>
              </w:rPr>
              <w:t>•</w:t>
            </w:r>
            <w:r w:rsidRPr="00885ABA">
              <w:rPr>
                <w:rFonts w:ascii="Arial" w:hAnsi="Arial" w:cs="Arial"/>
                <w:sz w:val="21"/>
              </w:rPr>
              <w:tab/>
            </w:r>
            <w:r w:rsidRPr="004911F4">
              <w:rPr>
                <w:rFonts w:ascii="Arial" w:eastAsiaTheme="minorEastAsia" w:hAnsi="Arial" w:cs="Arial"/>
                <w:sz w:val="21"/>
                <w:szCs w:val="22"/>
                <w:lang w:eastAsia="ru-RU"/>
              </w:rPr>
              <w:t xml:space="preserve">Assists in preparation and distribution of Requests for Quotation </w:t>
            </w:r>
            <w:r w:rsidR="00841D12">
              <w:rPr>
                <w:rFonts w:ascii="Arial" w:eastAsiaTheme="minorEastAsia" w:hAnsi="Arial" w:cs="Arial"/>
                <w:sz w:val="21"/>
                <w:szCs w:val="22"/>
                <w:lang w:eastAsia="ru-RU"/>
              </w:rPr>
              <w:t>(RFQ),</w:t>
            </w:r>
            <w:r w:rsidRPr="004911F4">
              <w:rPr>
                <w:rFonts w:ascii="Arial" w:eastAsiaTheme="minorEastAsia" w:hAnsi="Arial" w:cs="Arial"/>
                <w:sz w:val="21"/>
                <w:szCs w:val="22"/>
                <w:lang w:eastAsia="ru-RU"/>
              </w:rPr>
              <w:t xml:space="preserve"> Requests for Proposal (RFP) and Invitations for Bid (I</w:t>
            </w:r>
            <w:r>
              <w:rPr>
                <w:rFonts w:ascii="Arial" w:eastAsiaTheme="minorEastAsia" w:hAnsi="Arial" w:cs="Arial"/>
                <w:sz w:val="21"/>
                <w:szCs w:val="22"/>
                <w:lang w:eastAsia="ru-RU"/>
              </w:rPr>
              <w:t>T</w:t>
            </w:r>
            <w:r w:rsidRPr="004911F4">
              <w:rPr>
                <w:rFonts w:ascii="Arial" w:eastAsiaTheme="minorEastAsia" w:hAnsi="Arial" w:cs="Arial"/>
                <w:sz w:val="21"/>
                <w:szCs w:val="22"/>
                <w:lang w:eastAsia="ru-RU"/>
              </w:rPr>
              <w:t xml:space="preserve">B). Obtains competitive quotations, proposals and bids from bidders and handles the relevant procurement process on all stages. Assists in preparation of other documents related to procurement </w:t>
            </w:r>
            <w:r w:rsidR="00E05EE8" w:rsidRPr="004911F4">
              <w:rPr>
                <w:rFonts w:ascii="Arial" w:eastAsiaTheme="minorEastAsia" w:hAnsi="Arial" w:cs="Arial"/>
                <w:sz w:val="21"/>
                <w:szCs w:val="22"/>
                <w:lang w:eastAsia="ru-RU"/>
              </w:rPr>
              <w:t>procedures.</w:t>
            </w:r>
          </w:p>
          <w:p w14:paraId="19954A60" w14:textId="77777777" w:rsidR="004911F4" w:rsidRPr="004911F4" w:rsidRDefault="004911F4" w:rsidP="004911F4">
            <w:pPr>
              <w:pStyle w:val="TableContents"/>
              <w:rPr>
                <w:rFonts w:ascii="Arial" w:eastAsiaTheme="minorEastAsia" w:hAnsi="Arial" w:cs="Arial"/>
                <w:sz w:val="21"/>
                <w:szCs w:val="22"/>
                <w:lang w:eastAsia="ru-RU"/>
              </w:rPr>
            </w:pPr>
            <w:r w:rsidRPr="00B26616">
              <w:rPr>
                <w:rFonts w:ascii="Arial" w:hAnsi="Arial" w:cs="Arial"/>
                <w:sz w:val="21"/>
              </w:rPr>
              <w:t>•</w:t>
            </w:r>
            <w:r w:rsidRPr="00B26616">
              <w:rPr>
                <w:rFonts w:ascii="Arial" w:hAnsi="Arial" w:cs="Arial"/>
                <w:sz w:val="21"/>
              </w:rPr>
              <w:tab/>
            </w:r>
            <w:r w:rsidRPr="004911F4">
              <w:rPr>
                <w:rFonts w:ascii="Arial" w:eastAsiaTheme="minorEastAsia" w:hAnsi="Arial" w:cs="Arial"/>
                <w:sz w:val="21"/>
                <w:szCs w:val="22"/>
                <w:lang w:eastAsia="ru-RU"/>
              </w:rPr>
              <w:t>Drafts contracts/agreements with vendors after careful and extensive preparatory work;</w:t>
            </w:r>
          </w:p>
          <w:p w14:paraId="0F531414" w14:textId="77777777" w:rsidR="004911F4" w:rsidRDefault="004911F4" w:rsidP="004911F4">
            <w:pPr>
              <w:pStyle w:val="TableContents"/>
              <w:rPr>
                <w:rFonts w:ascii="Arial" w:eastAsiaTheme="minorEastAsia" w:hAnsi="Arial" w:cs="Arial"/>
                <w:sz w:val="21"/>
                <w:szCs w:val="22"/>
                <w:lang w:eastAsia="ru-RU"/>
              </w:rPr>
            </w:pPr>
            <w:r w:rsidRPr="004911F4">
              <w:rPr>
                <w:rFonts w:ascii="Arial" w:eastAsiaTheme="minorEastAsia" w:hAnsi="Arial" w:cs="Arial"/>
                <w:sz w:val="21"/>
                <w:szCs w:val="22"/>
                <w:lang w:eastAsia="ru-RU"/>
              </w:rPr>
              <w:t xml:space="preserve">    Performs of</w:t>
            </w:r>
            <w:r>
              <w:rPr>
                <w:rFonts w:ascii="Arial" w:eastAsiaTheme="minorEastAsia" w:hAnsi="Arial" w:cs="Arial"/>
                <w:sz w:val="21"/>
                <w:szCs w:val="22"/>
                <w:lang w:eastAsia="ru-RU"/>
              </w:rPr>
              <w:t xml:space="preserve"> other related work as assigned</w:t>
            </w:r>
            <w:r w:rsidRPr="004911F4">
              <w:rPr>
                <w:rFonts w:ascii="Arial" w:eastAsiaTheme="minorEastAsia" w:hAnsi="Arial" w:cs="Arial"/>
                <w:sz w:val="21"/>
                <w:szCs w:val="22"/>
                <w:lang w:eastAsia="ru-RU"/>
              </w:rPr>
              <w:t>;</w:t>
            </w:r>
          </w:p>
          <w:p w14:paraId="0135F685" w14:textId="77777777" w:rsidR="004911F4" w:rsidRDefault="00DE7769" w:rsidP="004911F4">
            <w:pPr>
              <w:pStyle w:val="TableContents"/>
              <w:rPr>
                <w:rFonts w:ascii="Arial" w:eastAsiaTheme="minorEastAsia" w:hAnsi="Arial" w:cs="Arial"/>
                <w:b/>
                <w:bCs/>
                <w:sz w:val="21"/>
                <w:szCs w:val="22"/>
                <w:lang w:eastAsia="ru-RU"/>
              </w:rPr>
            </w:pPr>
            <w:r>
              <w:rPr>
                <w:rFonts w:ascii="Arial" w:hAnsi="Arial" w:cs="Arial"/>
                <w:sz w:val="21"/>
              </w:rPr>
              <w:t xml:space="preserve">•      </w:t>
            </w:r>
            <w:r w:rsidR="004911F4" w:rsidRPr="004911F4">
              <w:rPr>
                <w:rFonts w:ascii="Arial" w:eastAsiaTheme="minorEastAsia" w:hAnsi="Arial" w:cs="Arial"/>
                <w:sz w:val="21"/>
                <w:szCs w:val="22"/>
                <w:lang w:eastAsia="ru-RU"/>
              </w:rPr>
              <w:t>Provide support in logistics management;</w:t>
            </w:r>
          </w:p>
          <w:p w14:paraId="0E3F0916" w14:textId="77777777" w:rsidR="004911F4" w:rsidRDefault="004911F4" w:rsidP="00034834">
            <w:pPr>
              <w:pStyle w:val="TableContents"/>
              <w:rPr>
                <w:rFonts w:ascii="Arial" w:eastAsiaTheme="minorEastAsia" w:hAnsi="Arial" w:cs="Arial"/>
                <w:sz w:val="21"/>
                <w:szCs w:val="22"/>
                <w:lang w:eastAsia="ru-RU"/>
              </w:rPr>
            </w:pPr>
            <w:r w:rsidRPr="00B26616">
              <w:rPr>
                <w:rFonts w:ascii="Arial" w:hAnsi="Arial" w:cs="Arial"/>
                <w:sz w:val="21"/>
              </w:rPr>
              <w:lastRenderedPageBreak/>
              <w:t>•</w:t>
            </w:r>
            <w:r w:rsidRPr="00B26616">
              <w:rPr>
                <w:rFonts w:ascii="Arial" w:hAnsi="Arial" w:cs="Arial"/>
                <w:sz w:val="21"/>
              </w:rPr>
              <w:tab/>
            </w:r>
            <w:r w:rsidRPr="004911F4">
              <w:rPr>
                <w:rFonts w:ascii="Arial" w:eastAsiaTheme="minorEastAsia" w:hAnsi="Arial" w:cs="Arial"/>
                <w:sz w:val="21"/>
                <w:szCs w:val="22"/>
                <w:lang w:eastAsia="ru-RU"/>
              </w:rPr>
              <w:t>Liaise with Transport Agents, Warehouse Managers and Custom Agent</w:t>
            </w:r>
          </w:p>
          <w:p w14:paraId="234C5063" w14:textId="77777777" w:rsidR="00663669" w:rsidRDefault="00663669" w:rsidP="00034834">
            <w:pPr>
              <w:pStyle w:val="TableContents"/>
              <w:rPr>
                <w:rFonts w:ascii="Arial" w:eastAsiaTheme="minorEastAsia" w:hAnsi="Arial" w:cs="Arial"/>
                <w:sz w:val="21"/>
                <w:szCs w:val="22"/>
                <w:lang w:eastAsia="ru-RU"/>
              </w:rPr>
            </w:pPr>
          </w:p>
          <w:p w14:paraId="41B49834" w14:textId="77777777" w:rsidR="00663669" w:rsidRDefault="00DE7769" w:rsidP="00034834">
            <w:pPr>
              <w:pStyle w:val="TableContents"/>
              <w:rPr>
                <w:rFonts w:ascii="Arial" w:eastAsiaTheme="minorEastAsia" w:hAnsi="Arial" w:cs="Arial"/>
                <w:sz w:val="21"/>
                <w:szCs w:val="22"/>
                <w:lang w:eastAsia="ru-RU"/>
              </w:rPr>
            </w:pPr>
            <w:r>
              <w:rPr>
                <w:rFonts w:ascii="Arial" w:eastAsiaTheme="minorEastAsia" w:hAnsi="Arial" w:cs="Arial"/>
                <w:sz w:val="21"/>
                <w:szCs w:val="22"/>
                <w:lang w:eastAsia="ru-RU"/>
              </w:rPr>
              <w:t>Issued 8 tenders</w:t>
            </w:r>
            <w:r w:rsidR="00B73C05">
              <w:rPr>
                <w:rFonts w:ascii="Arial" w:eastAsiaTheme="minorEastAsia" w:hAnsi="Arial" w:cs="Arial"/>
                <w:sz w:val="21"/>
                <w:szCs w:val="22"/>
                <w:lang w:eastAsia="ru-RU"/>
              </w:rPr>
              <w:t>, assist with custom clearance, coordination of warehouses of FOs.</w:t>
            </w:r>
          </w:p>
          <w:p w14:paraId="483FE7DB" w14:textId="77777777" w:rsidR="00104C6B" w:rsidRDefault="00104C6B">
            <w:pPr>
              <w:widowControl w:val="0"/>
              <w:autoSpaceDE w:val="0"/>
              <w:autoSpaceDN w:val="0"/>
              <w:adjustRightInd w:val="0"/>
              <w:spacing w:before="100" w:after="70" w:line="300" w:lineRule="atLeast"/>
              <w:rPr>
                <w:rFonts w:ascii="Arial" w:hAnsi="Arial" w:cs="Arial"/>
                <w:sz w:val="21"/>
              </w:rPr>
            </w:pPr>
          </w:p>
          <w:p w14:paraId="56AEA05D" w14:textId="77777777" w:rsidR="00B8546C" w:rsidRPr="00B26616" w:rsidRDefault="00B8546C">
            <w:pPr>
              <w:widowControl w:val="0"/>
              <w:autoSpaceDE w:val="0"/>
              <w:autoSpaceDN w:val="0"/>
              <w:adjustRightInd w:val="0"/>
              <w:spacing w:before="100" w:after="70" w:line="300" w:lineRule="atLeast"/>
              <w:rPr>
                <w:rFonts w:ascii="Arial" w:hAnsi="Arial" w:cs="Arial"/>
                <w:sz w:val="21"/>
              </w:rPr>
            </w:pPr>
            <w:r w:rsidRPr="00B26616">
              <w:rPr>
                <w:rFonts w:ascii="Arial" w:hAnsi="Arial" w:cs="Arial"/>
                <w:sz w:val="21"/>
              </w:rPr>
              <w:t xml:space="preserve">March 2010 — </w:t>
            </w:r>
            <w:r w:rsidR="00034834">
              <w:rPr>
                <w:rFonts w:ascii="Arial" w:hAnsi="Arial" w:cs="Arial"/>
                <w:sz w:val="21"/>
              </w:rPr>
              <w:t>September 2014</w:t>
            </w:r>
            <w:r w:rsidR="007028DE">
              <w:rPr>
                <w:rFonts w:ascii="Arial" w:hAnsi="Arial" w:cs="Arial"/>
                <w:color w:val="999999"/>
                <w:sz w:val="21"/>
              </w:rPr>
              <w:t xml:space="preserve"> (4 years</w:t>
            </w:r>
            <w:r w:rsidRPr="00B26616">
              <w:rPr>
                <w:rFonts w:ascii="Arial" w:hAnsi="Arial" w:cs="Arial"/>
                <w:color w:val="999999"/>
                <w:sz w:val="21"/>
              </w:rPr>
              <w:t>)</w:t>
            </w:r>
          </w:p>
          <w:p w14:paraId="044AE788" w14:textId="77777777" w:rsidR="00B8546C" w:rsidRPr="00B26616" w:rsidRDefault="00B8546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1"/>
              </w:rPr>
            </w:pPr>
            <w:r w:rsidRPr="00B26616">
              <w:rPr>
                <w:rFonts w:ascii="Arial" w:hAnsi="Arial" w:cs="Arial"/>
                <w:b/>
                <w:bCs/>
                <w:sz w:val="21"/>
              </w:rPr>
              <w:t>Private Enterprise</w:t>
            </w:r>
            <w:r w:rsidRPr="00B26616">
              <w:rPr>
                <w:rFonts w:ascii="Arial" w:hAnsi="Arial" w:cs="Arial"/>
                <w:sz w:val="21"/>
              </w:rPr>
              <w:t xml:space="preserve"> — Educational institution</w:t>
            </w:r>
          </w:p>
          <w:p w14:paraId="48A0F46B" w14:textId="77777777" w:rsidR="00B8546C" w:rsidRPr="00B26616" w:rsidRDefault="00B8546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b/>
                <w:bCs/>
                <w:sz w:val="21"/>
              </w:rPr>
            </w:pPr>
            <w:r w:rsidRPr="00B26616">
              <w:rPr>
                <w:rFonts w:ascii="Arial" w:hAnsi="Arial" w:cs="Arial"/>
                <w:b/>
                <w:bCs/>
                <w:sz w:val="21"/>
              </w:rPr>
              <w:t>Director and Professional Tutor of Russian Language Studies</w:t>
            </w:r>
          </w:p>
          <w:p w14:paraId="3C675097" w14:textId="77777777" w:rsidR="00BA2CAB" w:rsidRDefault="00B8546C" w:rsidP="00BA2CAB">
            <w:pPr>
              <w:widowControl w:val="0"/>
              <w:autoSpaceDE w:val="0"/>
              <w:autoSpaceDN w:val="0"/>
              <w:adjustRightInd w:val="0"/>
              <w:spacing w:after="600" w:line="300" w:lineRule="atLeast"/>
              <w:ind w:left="500"/>
              <w:rPr>
                <w:rFonts w:ascii="Arial" w:hAnsi="Arial" w:cs="Arial"/>
                <w:sz w:val="21"/>
              </w:rPr>
            </w:pPr>
            <w:r w:rsidRPr="00B26616">
              <w:rPr>
                <w:rFonts w:ascii="Arial" w:hAnsi="Arial" w:cs="Arial"/>
                <w:sz w:val="21"/>
              </w:rPr>
              <w:t>•</w:t>
            </w:r>
            <w:r w:rsidRPr="00B26616">
              <w:rPr>
                <w:rFonts w:ascii="Arial" w:hAnsi="Arial" w:cs="Arial"/>
                <w:sz w:val="21"/>
              </w:rPr>
              <w:tab/>
              <w:t>Excellent leadership abilities concerning team initiatives.</w:t>
            </w:r>
            <w:r w:rsidR="0058671C">
              <w:rPr>
                <w:rFonts w:ascii="Arial" w:hAnsi="Arial" w:cs="Arial"/>
                <w:sz w:val="21"/>
              </w:rPr>
              <w:t xml:space="preserve"> </w:t>
            </w:r>
            <w:r w:rsidR="00956169" w:rsidRPr="00885ABA">
              <w:rPr>
                <w:rFonts w:ascii="Arial" w:hAnsi="Arial" w:cs="Arial"/>
                <w:sz w:val="21"/>
              </w:rPr>
              <w:t>Direct and coordinate activities of employees engaged in teachin</w:t>
            </w:r>
            <w:r w:rsidR="0058671C" w:rsidRPr="00885ABA">
              <w:rPr>
                <w:rFonts w:ascii="Arial" w:hAnsi="Arial" w:cs="Arial"/>
                <w:sz w:val="21"/>
              </w:rPr>
              <w:t xml:space="preserve">g and supporting of office work. </w:t>
            </w:r>
            <w:r w:rsidR="00956169" w:rsidRPr="00885ABA">
              <w:rPr>
                <w:rFonts w:ascii="Arial" w:hAnsi="Arial" w:cs="Arial"/>
                <w:sz w:val="21"/>
              </w:rPr>
              <w:t>Manage staff, preparing work schedules and assigning specific duties.</w:t>
            </w:r>
            <w:r w:rsidR="0058671C" w:rsidRPr="00885ABA">
              <w:rPr>
                <w:rFonts w:ascii="Arial" w:hAnsi="Arial" w:cs="Arial"/>
                <w:sz w:val="21"/>
              </w:rPr>
              <w:t xml:space="preserve"> Determine staffing requirements, and interview, hire and train new employees, or oversee those personnel processes.</w:t>
            </w:r>
            <w:r w:rsidRPr="00885ABA">
              <w:rPr>
                <w:rFonts w:ascii="Arial" w:hAnsi="Arial" w:cs="Arial"/>
                <w:sz w:val="21"/>
              </w:rPr>
              <w:br/>
              <w:t>•</w:t>
            </w:r>
            <w:r w:rsidRPr="00885ABA">
              <w:rPr>
                <w:rFonts w:ascii="Arial" w:hAnsi="Arial" w:cs="Arial"/>
                <w:sz w:val="21"/>
              </w:rPr>
              <w:tab/>
              <w:t>Planning, organization and control</w:t>
            </w:r>
            <w:r w:rsidR="00B26616" w:rsidRPr="00885ABA">
              <w:rPr>
                <w:rFonts w:ascii="Arial" w:hAnsi="Arial" w:cs="Arial"/>
                <w:sz w:val="21"/>
              </w:rPr>
              <w:t xml:space="preserve"> of</w:t>
            </w:r>
            <w:r w:rsidRPr="00885ABA">
              <w:rPr>
                <w:rFonts w:ascii="Arial" w:hAnsi="Arial" w:cs="Arial"/>
                <w:sz w:val="21"/>
              </w:rPr>
              <w:t xml:space="preserve"> business activities.</w:t>
            </w:r>
            <w:r w:rsidR="0058671C" w:rsidRPr="00885ABA">
              <w:rPr>
                <w:rFonts w:ascii="Arial" w:hAnsi="Arial" w:cs="Arial"/>
                <w:sz w:val="21"/>
              </w:rPr>
              <w:t xml:space="preserve"> Establish and implement policies, goals, objectives, and procedures.</w:t>
            </w:r>
            <w:r w:rsidRPr="00885ABA">
              <w:rPr>
                <w:rFonts w:ascii="Arial" w:hAnsi="Arial" w:cs="Arial"/>
                <w:sz w:val="21"/>
              </w:rPr>
              <w:br/>
              <w:t>•</w:t>
            </w:r>
            <w:r w:rsidRPr="00885ABA">
              <w:rPr>
                <w:rFonts w:ascii="Arial" w:hAnsi="Arial" w:cs="Arial"/>
                <w:sz w:val="21"/>
              </w:rPr>
              <w:tab/>
              <w:t>Supervision of stuff and accounting and spearing of work responsibilities.</w:t>
            </w:r>
            <w:r w:rsidR="0058671C" w:rsidRPr="00034834">
              <w:t xml:space="preserve"> </w:t>
            </w:r>
            <w:r w:rsidR="0058671C" w:rsidRPr="00885ABA">
              <w:rPr>
                <w:rFonts w:ascii="Arial" w:hAnsi="Arial" w:cs="Arial"/>
                <w:sz w:val="21"/>
              </w:rPr>
              <w:t>Review financial statements, activity reports, and other performance data to measure productivity and goal achievement for program improvement.</w:t>
            </w:r>
            <w:r w:rsidRPr="00885ABA">
              <w:rPr>
                <w:rFonts w:ascii="Arial" w:hAnsi="Arial" w:cs="Arial"/>
                <w:sz w:val="21"/>
              </w:rPr>
              <w:br/>
            </w:r>
            <w:r w:rsidRPr="00B26616">
              <w:rPr>
                <w:rFonts w:ascii="Arial" w:hAnsi="Arial" w:cs="Arial"/>
                <w:sz w:val="21"/>
              </w:rPr>
              <w:t>•</w:t>
            </w:r>
            <w:r w:rsidRPr="00B26616">
              <w:rPr>
                <w:rFonts w:ascii="Arial" w:hAnsi="Arial" w:cs="Arial"/>
                <w:sz w:val="21"/>
              </w:rPr>
              <w:tab/>
              <w:t>Business meetings with partners and customers, making contracts, paper work and commercial correspondence.</w:t>
            </w:r>
            <w:r w:rsidRPr="00B26616">
              <w:rPr>
                <w:rFonts w:ascii="Arial" w:hAnsi="Arial" w:cs="Arial"/>
                <w:sz w:val="21"/>
              </w:rPr>
              <w:br/>
              <w:t>•</w:t>
            </w:r>
            <w:r w:rsidR="00E74C45">
              <w:rPr>
                <w:rFonts w:ascii="Arial" w:hAnsi="Arial" w:cs="Arial"/>
                <w:sz w:val="21"/>
              </w:rPr>
              <w:tab/>
            </w:r>
            <w:r w:rsidR="003F015C" w:rsidRPr="00FC7A4D">
              <w:rPr>
                <w:rFonts w:ascii="Arial" w:hAnsi="Arial" w:cs="Arial"/>
                <w:sz w:val="21"/>
              </w:rPr>
              <w:t>Regular i</w:t>
            </w:r>
            <w:r w:rsidR="00E74C45" w:rsidRPr="00FC7A4D">
              <w:rPr>
                <w:rFonts w:ascii="Arial" w:hAnsi="Arial" w:cs="Arial"/>
                <w:sz w:val="21"/>
              </w:rPr>
              <w:t>ntera</w:t>
            </w:r>
            <w:r w:rsidRPr="00FC7A4D">
              <w:rPr>
                <w:rFonts w:ascii="Arial" w:hAnsi="Arial" w:cs="Arial"/>
                <w:sz w:val="21"/>
              </w:rPr>
              <w:t>ction</w:t>
            </w:r>
            <w:r w:rsidR="003F015C" w:rsidRPr="00FC7A4D">
              <w:rPr>
                <w:rFonts w:ascii="Arial" w:hAnsi="Arial" w:cs="Arial"/>
                <w:sz w:val="21"/>
              </w:rPr>
              <w:t xml:space="preserve"> on payments</w:t>
            </w:r>
            <w:r w:rsidRPr="00FC7A4D">
              <w:rPr>
                <w:rFonts w:ascii="Arial" w:hAnsi="Arial" w:cs="Arial"/>
                <w:sz w:val="21"/>
              </w:rPr>
              <w:t xml:space="preserve"> with local authorities and banks.</w:t>
            </w:r>
            <w:r w:rsidRPr="00FC7A4D">
              <w:rPr>
                <w:rFonts w:ascii="Arial" w:hAnsi="Arial" w:cs="Arial"/>
                <w:sz w:val="21"/>
              </w:rPr>
              <w:br/>
              <w:t>•</w:t>
            </w:r>
            <w:r w:rsidRPr="00FC7A4D">
              <w:rPr>
                <w:rFonts w:ascii="Arial" w:hAnsi="Arial" w:cs="Arial"/>
                <w:sz w:val="21"/>
              </w:rPr>
              <w:tab/>
              <w:t xml:space="preserve">Timely fulfillment of tax obligations and </w:t>
            </w:r>
            <w:r w:rsidR="003F015C" w:rsidRPr="00FC7A4D">
              <w:rPr>
                <w:rFonts w:ascii="Arial" w:hAnsi="Arial" w:cs="Arial"/>
                <w:sz w:val="21"/>
              </w:rPr>
              <w:t>applicable payments to the state monitoring</w:t>
            </w:r>
            <w:r w:rsidRPr="00FC7A4D">
              <w:rPr>
                <w:rFonts w:ascii="Arial" w:hAnsi="Arial" w:cs="Arial"/>
                <w:sz w:val="21"/>
              </w:rPr>
              <w:t>.</w:t>
            </w:r>
            <w:r w:rsidRPr="00FC7A4D">
              <w:rPr>
                <w:rFonts w:ascii="Arial" w:hAnsi="Arial" w:cs="Arial"/>
                <w:sz w:val="21"/>
              </w:rPr>
              <w:br/>
              <w:t>•</w:t>
            </w:r>
            <w:r w:rsidRPr="00FC7A4D">
              <w:rPr>
                <w:rFonts w:ascii="Arial" w:hAnsi="Arial" w:cs="Arial"/>
                <w:sz w:val="21"/>
              </w:rPr>
              <w:tab/>
              <w:t>Tutoring of Russian language in class or private.</w:t>
            </w:r>
            <w:r w:rsidRPr="00FC7A4D">
              <w:rPr>
                <w:rFonts w:ascii="Arial" w:hAnsi="Arial" w:cs="Arial"/>
                <w:sz w:val="21"/>
              </w:rPr>
              <w:br/>
            </w:r>
            <w:r w:rsidR="00E85F12">
              <w:rPr>
                <w:rFonts w:ascii="Arial" w:hAnsi="Arial" w:cs="Arial"/>
                <w:sz w:val="21"/>
              </w:rPr>
              <w:t>I e</w:t>
            </w:r>
            <w:r w:rsidRPr="00B26616">
              <w:rPr>
                <w:rFonts w:ascii="Arial" w:hAnsi="Arial" w:cs="Arial"/>
                <w:sz w:val="21"/>
              </w:rPr>
              <w:t>xpand</w:t>
            </w:r>
            <w:r w:rsidR="00E85F12">
              <w:rPr>
                <w:rFonts w:ascii="Arial" w:hAnsi="Arial" w:cs="Arial"/>
                <w:sz w:val="21"/>
              </w:rPr>
              <w:t>ed the</w:t>
            </w:r>
            <w:r w:rsidRPr="00B26616">
              <w:rPr>
                <w:rFonts w:ascii="Arial" w:hAnsi="Arial" w:cs="Arial"/>
                <w:sz w:val="21"/>
              </w:rPr>
              <w:t xml:space="preserve"> base of customers from one HYATT Regency K</w:t>
            </w:r>
            <w:r w:rsidR="00D33473">
              <w:rPr>
                <w:rFonts w:ascii="Arial" w:hAnsi="Arial" w:cs="Arial"/>
                <w:sz w:val="21"/>
              </w:rPr>
              <w:t>iev to variety of hotels,</w:t>
            </w:r>
            <w:r w:rsidRPr="00B26616">
              <w:rPr>
                <w:rFonts w:ascii="Arial" w:hAnsi="Arial" w:cs="Arial"/>
                <w:sz w:val="21"/>
              </w:rPr>
              <w:t xml:space="preserve"> embassies + diplomatic service and banks. I have </w:t>
            </w:r>
            <w:r w:rsidR="00E85F12">
              <w:rPr>
                <w:rFonts w:ascii="Arial" w:hAnsi="Arial" w:cs="Arial"/>
                <w:sz w:val="21"/>
              </w:rPr>
              <w:t>o</w:t>
            </w:r>
            <w:r w:rsidRPr="00B26616">
              <w:rPr>
                <w:rFonts w:ascii="Arial" w:hAnsi="Arial" w:cs="Arial"/>
                <w:sz w:val="21"/>
              </w:rPr>
              <w:t xml:space="preserve">ngoing contracts with Fairmont Grand Hotel Kiev, 1 plus 1 TV Broadcasting company, The Turkish Embassy in Ukraine, Turkish Airlines Inc., </w:t>
            </w:r>
            <w:proofErr w:type="spellStart"/>
            <w:r w:rsidRPr="00B26616">
              <w:rPr>
                <w:rFonts w:ascii="Arial" w:hAnsi="Arial" w:cs="Arial"/>
                <w:sz w:val="21"/>
              </w:rPr>
              <w:t>Swissport</w:t>
            </w:r>
            <w:proofErr w:type="spellEnd"/>
            <w:r w:rsidRPr="00B26616">
              <w:rPr>
                <w:rFonts w:ascii="Arial" w:hAnsi="Arial" w:cs="Arial"/>
                <w:sz w:val="21"/>
              </w:rPr>
              <w:t xml:space="preserve"> International Ltd., Microsoft </w:t>
            </w:r>
            <w:r w:rsidR="00E85F12" w:rsidRPr="00B26616">
              <w:rPr>
                <w:rFonts w:ascii="Arial" w:hAnsi="Arial" w:cs="Arial"/>
                <w:sz w:val="21"/>
              </w:rPr>
              <w:t>Company,</w:t>
            </w:r>
            <w:r w:rsidRPr="00B26616">
              <w:rPr>
                <w:rFonts w:ascii="Arial" w:hAnsi="Arial" w:cs="Arial"/>
                <w:sz w:val="21"/>
              </w:rPr>
              <w:t xml:space="preserve"> KPMG, PJSC «</w:t>
            </w:r>
            <w:proofErr w:type="spellStart"/>
            <w:r w:rsidRPr="00B26616">
              <w:rPr>
                <w:rFonts w:ascii="Arial" w:hAnsi="Arial" w:cs="Arial"/>
                <w:sz w:val="21"/>
              </w:rPr>
              <w:t>Kreditprombank</w:t>
            </w:r>
            <w:proofErr w:type="spellEnd"/>
            <w:r w:rsidRPr="00B26616">
              <w:rPr>
                <w:rFonts w:ascii="Arial" w:hAnsi="Arial" w:cs="Arial"/>
                <w:sz w:val="21"/>
              </w:rPr>
              <w:t>»</w:t>
            </w:r>
            <w:r w:rsidRPr="00B26616">
              <w:rPr>
                <w:rFonts w:ascii="Arial" w:hAnsi="Arial" w:cs="Arial"/>
                <w:sz w:val="21"/>
              </w:rPr>
              <w:br/>
            </w:r>
          </w:p>
          <w:p w14:paraId="59D86CBF" w14:textId="4D25C0EE" w:rsidR="00B8546C" w:rsidRPr="00B26616" w:rsidRDefault="00B8546C" w:rsidP="00BA2CAB">
            <w:pPr>
              <w:widowControl w:val="0"/>
              <w:autoSpaceDE w:val="0"/>
              <w:autoSpaceDN w:val="0"/>
              <w:adjustRightInd w:val="0"/>
              <w:spacing w:after="600" w:line="300" w:lineRule="atLeast"/>
              <w:ind w:left="500"/>
              <w:rPr>
                <w:rFonts w:ascii="Arial" w:hAnsi="Arial" w:cs="Arial"/>
                <w:sz w:val="21"/>
              </w:rPr>
            </w:pPr>
            <w:r w:rsidRPr="00B26616">
              <w:rPr>
                <w:rFonts w:ascii="Arial" w:hAnsi="Arial" w:cs="Arial"/>
                <w:sz w:val="21"/>
              </w:rPr>
              <w:t>January 2008 — February 2010</w:t>
            </w:r>
            <w:r w:rsidRPr="00B26616">
              <w:rPr>
                <w:rFonts w:ascii="Arial" w:hAnsi="Arial" w:cs="Arial"/>
                <w:color w:val="999999"/>
                <w:sz w:val="21"/>
              </w:rPr>
              <w:t xml:space="preserve"> (2 years 2 months)</w:t>
            </w:r>
          </w:p>
          <w:p w14:paraId="5ED0D48B" w14:textId="77777777" w:rsidR="00B8546C" w:rsidRPr="00B26616" w:rsidRDefault="00B8546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1"/>
              </w:rPr>
            </w:pPr>
            <w:r w:rsidRPr="00B26616">
              <w:rPr>
                <w:rFonts w:ascii="Arial" w:hAnsi="Arial" w:cs="Arial"/>
                <w:b/>
                <w:bCs/>
                <w:sz w:val="21"/>
              </w:rPr>
              <w:t>Echo Eastern Europe</w:t>
            </w:r>
            <w:r w:rsidRPr="00B26616">
              <w:rPr>
                <w:rFonts w:ascii="Arial" w:hAnsi="Arial" w:cs="Arial"/>
                <w:sz w:val="21"/>
              </w:rPr>
              <w:t xml:space="preserve"> (Kiev, studyrussian.info/) — Educational institution</w:t>
            </w:r>
          </w:p>
          <w:p w14:paraId="0C76CDB0" w14:textId="77777777" w:rsidR="00B8546C" w:rsidRPr="00B26616" w:rsidRDefault="00B8546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b/>
                <w:bCs/>
                <w:sz w:val="21"/>
              </w:rPr>
            </w:pPr>
            <w:r w:rsidRPr="00B26616">
              <w:rPr>
                <w:rFonts w:ascii="Arial" w:hAnsi="Arial" w:cs="Arial"/>
                <w:b/>
                <w:bCs/>
                <w:sz w:val="21"/>
              </w:rPr>
              <w:t>Professional Tutor of Russian Language Studies</w:t>
            </w:r>
          </w:p>
          <w:p w14:paraId="207874D2" w14:textId="77777777" w:rsidR="00BA2CAB" w:rsidRDefault="00B8546C" w:rsidP="00BA2CAB">
            <w:pPr>
              <w:widowControl w:val="0"/>
              <w:autoSpaceDE w:val="0"/>
              <w:autoSpaceDN w:val="0"/>
              <w:adjustRightInd w:val="0"/>
              <w:spacing w:after="600" w:line="300" w:lineRule="atLeast"/>
              <w:ind w:left="500"/>
              <w:rPr>
                <w:rFonts w:ascii="Arial" w:hAnsi="Arial" w:cs="Arial"/>
                <w:sz w:val="21"/>
              </w:rPr>
            </w:pPr>
            <w:r w:rsidRPr="00B26616">
              <w:rPr>
                <w:rFonts w:ascii="Arial" w:hAnsi="Arial" w:cs="Arial"/>
                <w:sz w:val="21"/>
              </w:rPr>
              <w:t>•</w:t>
            </w:r>
            <w:r w:rsidRPr="00B26616">
              <w:rPr>
                <w:rFonts w:ascii="Arial" w:hAnsi="Arial" w:cs="Arial"/>
                <w:sz w:val="21"/>
              </w:rPr>
              <w:tab/>
              <w:t>Tutoring of Russian language in class or private</w:t>
            </w:r>
            <w:r w:rsidR="005C7E5C">
              <w:rPr>
                <w:rFonts w:ascii="Arial" w:hAnsi="Arial" w:cs="Arial"/>
                <w:sz w:val="21"/>
              </w:rPr>
              <w:t xml:space="preserve"> for </w:t>
            </w:r>
            <w:r w:rsidR="00E42BAC" w:rsidRPr="00FD2979">
              <w:rPr>
                <w:rFonts w:ascii="Arial" w:hAnsi="Arial" w:cs="Arial"/>
                <w:sz w:val="21"/>
              </w:rPr>
              <w:t>students from different countries and at different levels</w:t>
            </w:r>
            <w:r w:rsidRPr="00FD2979">
              <w:rPr>
                <w:rFonts w:ascii="Arial" w:hAnsi="Arial" w:cs="Arial"/>
                <w:sz w:val="21"/>
              </w:rPr>
              <w:t>.</w:t>
            </w:r>
            <w:r w:rsidRPr="00FD2979">
              <w:rPr>
                <w:rFonts w:ascii="Arial" w:hAnsi="Arial" w:cs="Arial"/>
                <w:sz w:val="21"/>
              </w:rPr>
              <w:br/>
              <w:t>•</w:t>
            </w:r>
            <w:r w:rsidRPr="00FD2979">
              <w:rPr>
                <w:rFonts w:ascii="Arial" w:hAnsi="Arial" w:cs="Arial"/>
                <w:sz w:val="21"/>
              </w:rPr>
              <w:tab/>
              <w:t>Lecturing in cultural and historical subjects</w:t>
            </w:r>
            <w:r w:rsidR="00E42BAC" w:rsidRPr="00FD2979">
              <w:rPr>
                <w:rFonts w:ascii="Arial" w:hAnsi="Arial" w:cs="Arial"/>
                <w:sz w:val="21"/>
              </w:rPr>
              <w:t>, including traditions of the Russian people</w:t>
            </w:r>
            <w:r w:rsidRPr="00FD2979">
              <w:rPr>
                <w:rFonts w:ascii="Arial" w:hAnsi="Arial" w:cs="Arial"/>
                <w:sz w:val="21"/>
              </w:rPr>
              <w:t>.</w:t>
            </w:r>
            <w:r w:rsidRPr="00FD2979">
              <w:rPr>
                <w:rFonts w:ascii="Arial" w:hAnsi="Arial" w:cs="Arial"/>
                <w:sz w:val="21"/>
              </w:rPr>
              <w:br/>
              <w:t>•</w:t>
            </w:r>
            <w:r w:rsidRPr="00FD2979">
              <w:rPr>
                <w:rFonts w:ascii="Arial" w:hAnsi="Arial" w:cs="Arial"/>
                <w:sz w:val="21"/>
              </w:rPr>
              <w:tab/>
              <w:t>Giving orientation and leading to</w:t>
            </w:r>
            <w:r w:rsidR="00DE275C">
              <w:rPr>
                <w:rFonts w:ascii="Arial" w:hAnsi="Arial" w:cs="Arial"/>
                <w:sz w:val="21"/>
              </w:rPr>
              <w:t>urs and excursions for students</w:t>
            </w:r>
          </w:p>
          <w:p w14:paraId="373F0A7D" w14:textId="02876D4B" w:rsidR="00FD2979" w:rsidRDefault="00E42BAC" w:rsidP="00BA2CAB">
            <w:pPr>
              <w:widowControl w:val="0"/>
              <w:autoSpaceDE w:val="0"/>
              <w:autoSpaceDN w:val="0"/>
              <w:adjustRightInd w:val="0"/>
              <w:spacing w:after="600" w:line="300" w:lineRule="atLeast"/>
              <w:ind w:left="500"/>
              <w:rPr>
                <w:rFonts w:ascii="Arial" w:hAnsi="Arial" w:cs="Arial"/>
                <w:sz w:val="21"/>
              </w:rPr>
            </w:pPr>
            <w:r w:rsidRPr="00FD2979">
              <w:rPr>
                <w:rFonts w:ascii="Arial" w:hAnsi="Arial" w:cs="Arial"/>
                <w:sz w:val="21"/>
              </w:rPr>
              <w:t>Worked out</w:t>
            </w:r>
            <w:r w:rsidR="00001E5E" w:rsidRPr="00FD2979">
              <w:rPr>
                <w:rFonts w:ascii="Arial" w:hAnsi="Arial" w:cs="Arial"/>
                <w:sz w:val="21"/>
              </w:rPr>
              <w:t xml:space="preserve"> my own methods of teaching Russian language. Writing techniques according</w:t>
            </w:r>
            <w:r w:rsidRPr="00FD2979">
              <w:rPr>
                <w:rFonts w:ascii="Arial" w:hAnsi="Arial" w:cs="Arial"/>
                <w:sz w:val="21"/>
              </w:rPr>
              <w:t xml:space="preserve"> to the</w:t>
            </w:r>
            <w:r w:rsidR="00001E5E" w:rsidRPr="00FD2979">
              <w:rPr>
                <w:rFonts w:ascii="Arial" w:hAnsi="Arial" w:cs="Arial"/>
                <w:sz w:val="21"/>
              </w:rPr>
              <w:t xml:space="preserve"> level of expertise and interest of the student</w:t>
            </w:r>
            <w:r w:rsidR="00DE275C">
              <w:rPr>
                <w:rFonts w:ascii="Arial" w:hAnsi="Arial" w:cs="Arial"/>
                <w:sz w:val="21"/>
              </w:rPr>
              <w:t>.</w:t>
            </w:r>
          </w:p>
          <w:p w14:paraId="04B159D3" w14:textId="77777777" w:rsidR="00BA2CAB" w:rsidRDefault="00B8546C" w:rsidP="00BA2CAB">
            <w:pPr>
              <w:widowControl w:val="0"/>
              <w:autoSpaceDE w:val="0"/>
              <w:autoSpaceDN w:val="0"/>
              <w:adjustRightInd w:val="0"/>
              <w:spacing w:after="600" w:line="300" w:lineRule="atLeast"/>
              <w:ind w:left="500"/>
              <w:rPr>
                <w:rFonts w:ascii="Arial" w:hAnsi="Arial" w:cs="Arial"/>
                <w:sz w:val="21"/>
              </w:rPr>
            </w:pPr>
            <w:r w:rsidRPr="00B26616">
              <w:rPr>
                <w:rFonts w:ascii="Arial" w:hAnsi="Arial" w:cs="Arial"/>
                <w:sz w:val="21"/>
              </w:rPr>
              <w:t>October 2007 — January 200</w:t>
            </w:r>
            <w:r w:rsidR="00DE275C">
              <w:rPr>
                <w:rFonts w:ascii="Arial" w:hAnsi="Arial" w:cs="Arial"/>
                <w:sz w:val="21"/>
              </w:rPr>
              <w:t>9</w:t>
            </w:r>
            <w:r w:rsidRPr="00B26616">
              <w:rPr>
                <w:rFonts w:ascii="Arial" w:hAnsi="Arial" w:cs="Arial"/>
                <w:color w:val="999999"/>
                <w:sz w:val="21"/>
              </w:rPr>
              <w:t xml:space="preserve"> (</w:t>
            </w:r>
            <w:r w:rsidR="00DE275C">
              <w:rPr>
                <w:rFonts w:ascii="Arial" w:hAnsi="Arial" w:cs="Arial"/>
                <w:color w:val="999999"/>
                <w:sz w:val="21"/>
              </w:rPr>
              <w:t>1 year</w:t>
            </w:r>
            <w:r w:rsidR="00DE275C" w:rsidRPr="00B26616">
              <w:rPr>
                <w:rFonts w:ascii="Arial" w:hAnsi="Arial" w:cs="Arial"/>
                <w:color w:val="999999"/>
                <w:sz w:val="21"/>
              </w:rPr>
              <w:t xml:space="preserve"> </w:t>
            </w:r>
            <w:r w:rsidRPr="00B26616">
              <w:rPr>
                <w:rFonts w:ascii="Arial" w:hAnsi="Arial" w:cs="Arial"/>
                <w:color w:val="999999"/>
                <w:sz w:val="21"/>
              </w:rPr>
              <w:t>4 months)</w:t>
            </w:r>
          </w:p>
          <w:p w14:paraId="2C4ED976" w14:textId="77777777" w:rsidR="00BA2CAB" w:rsidRDefault="00B8546C" w:rsidP="00BA2CAB">
            <w:pPr>
              <w:widowControl w:val="0"/>
              <w:autoSpaceDE w:val="0"/>
              <w:autoSpaceDN w:val="0"/>
              <w:adjustRightInd w:val="0"/>
              <w:spacing w:after="600" w:line="300" w:lineRule="atLeast"/>
              <w:ind w:left="500"/>
              <w:rPr>
                <w:rFonts w:ascii="Arial" w:hAnsi="Arial" w:cs="Arial"/>
                <w:sz w:val="21"/>
              </w:rPr>
            </w:pPr>
            <w:r w:rsidRPr="00B26616">
              <w:rPr>
                <w:rFonts w:ascii="Arial" w:hAnsi="Arial" w:cs="Arial"/>
                <w:b/>
                <w:bCs/>
                <w:sz w:val="21"/>
              </w:rPr>
              <w:lastRenderedPageBreak/>
              <w:t>Capital Invest Group</w:t>
            </w:r>
            <w:r w:rsidRPr="00B26616">
              <w:rPr>
                <w:rFonts w:ascii="Arial" w:hAnsi="Arial" w:cs="Arial"/>
                <w:sz w:val="21"/>
              </w:rPr>
              <w:t xml:space="preserve"> (Kiev) — Construction, real estate, architecture</w:t>
            </w:r>
            <w:r w:rsidR="00BA2CAB">
              <w:rPr>
                <w:rFonts w:ascii="Arial" w:hAnsi="Arial" w:cs="Arial"/>
                <w:sz w:val="21"/>
              </w:rPr>
              <w:t xml:space="preserve"> /</w:t>
            </w:r>
            <w:r w:rsidRPr="00B26616">
              <w:rPr>
                <w:rFonts w:ascii="Arial" w:hAnsi="Arial" w:cs="Arial"/>
                <w:b/>
                <w:bCs/>
                <w:sz w:val="21"/>
              </w:rPr>
              <w:t>Assistant to the CEO</w:t>
            </w:r>
          </w:p>
          <w:p w14:paraId="5429431D" w14:textId="140C0600" w:rsidR="00B8546C" w:rsidRPr="00B26616" w:rsidRDefault="00B8546C" w:rsidP="00BA2CAB">
            <w:pPr>
              <w:widowControl w:val="0"/>
              <w:autoSpaceDE w:val="0"/>
              <w:autoSpaceDN w:val="0"/>
              <w:adjustRightInd w:val="0"/>
              <w:spacing w:after="600" w:line="300" w:lineRule="atLeast"/>
              <w:ind w:left="500"/>
              <w:rPr>
                <w:rFonts w:ascii="Arial" w:hAnsi="Arial" w:cs="Arial"/>
                <w:sz w:val="21"/>
              </w:rPr>
            </w:pPr>
            <w:r w:rsidRPr="00B26616">
              <w:rPr>
                <w:rFonts w:ascii="Arial" w:hAnsi="Arial" w:cs="Arial"/>
                <w:sz w:val="21"/>
              </w:rPr>
              <w:t>•</w:t>
            </w:r>
            <w:r w:rsidRPr="00B26616">
              <w:rPr>
                <w:rFonts w:ascii="Arial" w:hAnsi="Arial" w:cs="Arial"/>
                <w:sz w:val="21"/>
              </w:rPr>
              <w:tab/>
              <w:t xml:space="preserve">Handled all aspects of administrative matters including preparing spreadsheets, creating correspondence, filing documents, working with confidential information, and performing data entry functions. </w:t>
            </w:r>
            <w:r w:rsidRPr="00B26616">
              <w:rPr>
                <w:rFonts w:ascii="Arial" w:hAnsi="Arial" w:cs="Arial"/>
                <w:sz w:val="21"/>
              </w:rPr>
              <w:br/>
              <w:t>•</w:t>
            </w:r>
            <w:r w:rsidRPr="00B26616">
              <w:rPr>
                <w:rFonts w:ascii="Arial" w:hAnsi="Arial" w:cs="Arial"/>
                <w:sz w:val="21"/>
              </w:rPr>
              <w:tab/>
              <w:t xml:space="preserve">Researched and resolved customer inquiries in a timely manner. </w:t>
            </w:r>
            <w:r w:rsidRPr="00B26616">
              <w:rPr>
                <w:rFonts w:ascii="Arial" w:hAnsi="Arial" w:cs="Arial"/>
                <w:sz w:val="21"/>
              </w:rPr>
              <w:br/>
              <w:t>•</w:t>
            </w:r>
            <w:r w:rsidRPr="00B26616">
              <w:rPr>
                <w:rFonts w:ascii="Arial" w:hAnsi="Arial" w:cs="Arial"/>
                <w:sz w:val="21"/>
              </w:rPr>
              <w:tab/>
              <w:t xml:space="preserve">Translated documents in Russian, Ukrainian, and English. </w:t>
            </w:r>
            <w:r w:rsidRPr="00B26616">
              <w:rPr>
                <w:rFonts w:ascii="Arial" w:hAnsi="Arial" w:cs="Arial"/>
                <w:sz w:val="21"/>
              </w:rPr>
              <w:br/>
              <w:t>•</w:t>
            </w:r>
            <w:r w:rsidRPr="00B26616">
              <w:rPr>
                <w:rFonts w:ascii="Arial" w:hAnsi="Arial" w:cs="Arial"/>
                <w:sz w:val="21"/>
              </w:rPr>
              <w:tab/>
              <w:t xml:space="preserve">Executed calendar coordination and meeting planning tasks. </w:t>
            </w:r>
            <w:r w:rsidRPr="00B26616">
              <w:rPr>
                <w:rFonts w:ascii="Arial" w:hAnsi="Arial" w:cs="Arial"/>
                <w:sz w:val="21"/>
              </w:rPr>
              <w:br/>
            </w:r>
            <w:r w:rsidRPr="00B26616">
              <w:rPr>
                <w:rFonts w:ascii="Arial" w:hAnsi="Arial" w:cs="Arial"/>
                <w:sz w:val="21"/>
              </w:rPr>
              <w:br/>
              <w:t xml:space="preserve">Streamlined administrative processes and enhanced operational efficiency. </w:t>
            </w:r>
            <w:r w:rsidRPr="00B26616">
              <w:rPr>
                <w:rFonts w:ascii="Arial" w:hAnsi="Arial" w:cs="Arial"/>
                <w:sz w:val="21"/>
              </w:rPr>
              <w:br/>
              <w:t>Bringing the entire workflow of the procedure in accordance with the standards. Able to simplify administrative procedures and improve efficiency.</w:t>
            </w:r>
            <w:r w:rsidRPr="00B26616">
              <w:rPr>
                <w:rFonts w:ascii="Arial" w:hAnsi="Arial" w:cs="Arial"/>
                <w:sz w:val="21"/>
              </w:rPr>
              <w:br/>
              <w:t>Establishment of the mechanism of work of all departments in the company.</w:t>
            </w:r>
            <w:r w:rsidRPr="00B26616">
              <w:rPr>
                <w:rFonts w:ascii="Arial" w:hAnsi="Arial" w:cs="Arial"/>
                <w:sz w:val="21"/>
              </w:rPr>
              <w:br/>
              <w:t>Clear and timely completion of tasks management.</w:t>
            </w:r>
          </w:p>
          <w:p w14:paraId="4E0086AD" w14:textId="77777777" w:rsidR="00B8546C" w:rsidRPr="00B26616" w:rsidRDefault="00B8546C">
            <w:pPr>
              <w:widowControl w:val="0"/>
              <w:autoSpaceDE w:val="0"/>
              <w:autoSpaceDN w:val="0"/>
              <w:adjustRightInd w:val="0"/>
              <w:spacing w:before="100" w:after="70" w:line="300" w:lineRule="atLeast"/>
              <w:rPr>
                <w:rFonts w:ascii="Arial" w:hAnsi="Arial" w:cs="Arial"/>
                <w:sz w:val="21"/>
              </w:rPr>
            </w:pPr>
            <w:r w:rsidRPr="00B26616">
              <w:rPr>
                <w:rFonts w:ascii="Arial" w:hAnsi="Arial" w:cs="Arial"/>
                <w:sz w:val="21"/>
              </w:rPr>
              <w:t>January 2007 — September 2007</w:t>
            </w:r>
            <w:r w:rsidRPr="00B26616">
              <w:rPr>
                <w:rFonts w:ascii="Arial" w:hAnsi="Arial" w:cs="Arial"/>
                <w:color w:val="999999"/>
                <w:sz w:val="21"/>
              </w:rPr>
              <w:t xml:space="preserve"> (9 months)</w:t>
            </w:r>
          </w:p>
          <w:p w14:paraId="053B7E35" w14:textId="77777777" w:rsidR="00B8546C" w:rsidRPr="00B26616" w:rsidRDefault="00B8546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1"/>
              </w:rPr>
            </w:pPr>
            <w:proofErr w:type="spellStart"/>
            <w:r w:rsidRPr="00B26616">
              <w:rPr>
                <w:rFonts w:ascii="Arial" w:hAnsi="Arial" w:cs="Arial"/>
                <w:b/>
                <w:bCs/>
                <w:sz w:val="21"/>
              </w:rPr>
              <w:t>Ukravtoleasing</w:t>
            </w:r>
            <w:proofErr w:type="spellEnd"/>
            <w:r w:rsidRPr="00B26616">
              <w:rPr>
                <w:rFonts w:ascii="Arial" w:hAnsi="Arial" w:cs="Arial"/>
                <w:sz w:val="21"/>
              </w:rPr>
              <w:t xml:space="preserve"> (Kiev, /www.ukravto.ua/) — Automotive industry</w:t>
            </w:r>
          </w:p>
          <w:p w14:paraId="5665652F" w14:textId="77777777" w:rsidR="00B8546C" w:rsidRPr="00FB5D44" w:rsidRDefault="00B8546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b/>
                <w:bCs/>
                <w:sz w:val="21"/>
              </w:rPr>
            </w:pPr>
            <w:r w:rsidRPr="00FB5D44">
              <w:rPr>
                <w:rFonts w:ascii="Arial" w:hAnsi="Arial" w:cs="Arial"/>
                <w:b/>
                <w:bCs/>
                <w:sz w:val="21"/>
              </w:rPr>
              <w:t>Finance &amp; Credit Expert (Economist)</w:t>
            </w:r>
          </w:p>
          <w:p w14:paraId="736BCCC9" w14:textId="482653F7" w:rsidR="00B8546C" w:rsidRPr="00FB5D44" w:rsidRDefault="00001E5E" w:rsidP="00BA2CAB">
            <w:pPr>
              <w:widowControl w:val="0"/>
              <w:autoSpaceDE w:val="0"/>
              <w:autoSpaceDN w:val="0"/>
              <w:adjustRightInd w:val="0"/>
              <w:spacing w:after="600" w:line="300" w:lineRule="atLeast"/>
              <w:ind w:left="500"/>
              <w:rPr>
                <w:rFonts w:ascii="Arial" w:hAnsi="Arial" w:cs="Arial"/>
                <w:sz w:val="21"/>
              </w:rPr>
            </w:pPr>
            <w:r w:rsidRPr="00034834">
              <w:rPr>
                <w:rFonts w:ascii="Arial" w:hAnsi="Arial" w:cs="Arial"/>
                <w:sz w:val="21"/>
              </w:rPr>
              <w:t>Introduction and processing base of customers.</w:t>
            </w:r>
            <w:r w:rsidR="009767DD" w:rsidRPr="00034834">
              <w:rPr>
                <w:rFonts w:ascii="Arial" w:hAnsi="Arial" w:cs="Arial"/>
                <w:sz w:val="21"/>
              </w:rPr>
              <w:t xml:space="preserve"> </w:t>
            </w:r>
            <w:r w:rsidR="009767DD" w:rsidRPr="00DE275C">
              <w:rPr>
                <w:rFonts w:ascii="Arial" w:hAnsi="Arial" w:cs="Arial"/>
                <w:sz w:val="21"/>
              </w:rPr>
              <w:t>Recording</w:t>
            </w:r>
            <w:r w:rsidRPr="00DE275C">
              <w:rPr>
                <w:rFonts w:ascii="Arial" w:hAnsi="Arial" w:cs="Arial"/>
                <w:sz w:val="21"/>
              </w:rPr>
              <w:t xml:space="preserve"> and analysis</w:t>
            </w:r>
            <w:r w:rsidR="009767DD" w:rsidRPr="00DE275C">
              <w:rPr>
                <w:rFonts w:ascii="Arial" w:hAnsi="Arial" w:cs="Arial"/>
                <w:sz w:val="21"/>
              </w:rPr>
              <w:t xml:space="preserve"> of the credit market. Calculation of</w:t>
            </w:r>
            <w:r w:rsidRPr="00DE275C">
              <w:rPr>
                <w:rFonts w:ascii="Arial" w:hAnsi="Arial" w:cs="Arial"/>
                <w:sz w:val="21"/>
              </w:rPr>
              <w:t xml:space="preserve"> the </w:t>
            </w:r>
            <w:r w:rsidR="009767DD" w:rsidRPr="00DE275C">
              <w:rPr>
                <w:rFonts w:ascii="Arial" w:hAnsi="Arial" w:cs="Arial"/>
                <w:sz w:val="21"/>
              </w:rPr>
              <w:t>client's solvency. Participat</w:t>
            </w:r>
            <w:r w:rsidR="00B3489C" w:rsidRPr="00DE275C">
              <w:rPr>
                <w:rFonts w:ascii="Arial" w:hAnsi="Arial" w:cs="Arial"/>
                <w:sz w:val="21"/>
              </w:rPr>
              <w:t>ion</w:t>
            </w:r>
            <w:r w:rsidR="009767DD" w:rsidRPr="00DE275C">
              <w:rPr>
                <w:rFonts w:ascii="Arial" w:hAnsi="Arial" w:cs="Arial"/>
                <w:sz w:val="21"/>
              </w:rPr>
              <w:t xml:space="preserve"> in the </w:t>
            </w:r>
            <w:r w:rsidRPr="00DE275C">
              <w:rPr>
                <w:rFonts w:ascii="Arial" w:hAnsi="Arial" w:cs="Arial"/>
                <w:sz w:val="21"/>
              </w:rPr>
              <w:t xml:space="preserve">development </w:t>
            </w:r>
            <w:r w:rsidR="00B3489C" w:rsidRPr="00DE275C">
              <w:rPr>
                <w:rFonts w:ascii="Arial" w:hAnsi="Arial" w:cs="Arial"/>
                <w:sz w:val="21"/>
              </w:rPr>
              <w:t xml:space="preserve">of </w:t>
            </w:r>
            <w:r w:rsidRPr="00DE275C">
              <w:rPr>
                <w:rFonts w:ascii="Arial" w:hAnsi="Arial" w:cs="Arial"/>
                <w:sz w:val="21"/>
              </w:rPr>
              <w:t xml:space="preserve">banks' </w:t>
            </w:r>
            <w:r w:rsidR="00B3489C" w:rsidRPr="00DE275C">
              <w:rPr>
                <w:rFonts w:ascii="Arial" w:hAnsi="Arial" w:cs="Arial"/>
                <w:sz w:val="21"/>
              </w:rPr>
              <w:t xml:space="preserve">car </w:t>
            </w:r>
            <w:r w:rsidRPr="00DE275C">
              <w:rPr>
                <w:rFonts w:ascii="Arial" w:hAnsi="Arial" w:cs="Arial"/>
                <w:sz w:val="21"/>
              </w:rPr>
              <w:t>lending</w:t>
            </w:r>
            <w:r w:rsidR="009767DD" w:rsidRPr="00DE275C">
              <w:rPr>
                <w:rFonts w:ascii="Arial" w:hAnsi="Arial" w:cs="Arial"/>
                <w:sz w:val="21"/>
              </w:rPr>
              <w:t xml:space="preserve"> program, issues for </w:t>
            </w:r>
            <w:r w:rsidRPr="00DE275C">
              <w:rPr>
                <w:rFonts w:ascii="Arial" w:hAnsi="Arial" w:cs="Arial"/>
                <w:sz w:val="21"/>
              </w:rPr>
              <w:t>implementation of the program, the elimination of conflict and difficult situations. Training and monitoring of personnel working with the program.</w:t>
            </w:r>
            <w:r w:rsidR="00B8546C" w:rsidRPr="00DE275C">
              <w:rPr>
                <w:rFonts w:ascii="Arial" w:hAnsi="Arial" w:cs="Arial"/>
                <w:sz w:val="21"/>
              </w:rPr>
              <w:br/>
            </w:r>
            <w:r w:rsidR="009767DD" w:rsidRPr="00FB5D44">
              <w:rPr>
                <w:rFonts w:ascii="Arial" w:hAnsi="Arial" w:cs="Arial"/>
                <w:sz w:val="21"/>
              </w:rPr>
              <w:t xml:space="preserve">The successful implementation of the developed program for lending to customers in </w:t>
            </w:r>
            <w:r w:rsidR="00B3489C">
              <w:rPr>
                <w:rFonts w:ascii="Arial" w:hAnsi="Arial" w:cs="Arial"/>
                <w:sz w:val="21"/>
              </w:rPr>
              <w:t>car</w:t>
            </w:r>
            <w:r w:rsidR="009767DD" w:rsidRPr="00FB5D44">
              <w:rPr>
                <w:rFonts w:ascii="Arial" w:hAnsi="Arial" w:cs="Arial"/>
                <w:sz w:val="21"/>
              </w:rPr>
              <w:t xml:space="preserve"> show. Setting up a process of continuous operation without complications. Training of qualifie</w:t>
            </w:r>
            <w:r w:rsidR="00811448" w:rsidRPr="00FB5D44">
              <w:rPr>
                <w:rFonts w:ascii="Arial" w:hAnsi="Arial" w:cs="Arial"/>
                <w:sz w:val="21"/>
              </w:rPr>
              <w:t>d personnel to work at the offices of company</w:t>
            </w:r>
            <w:r w:rsidR="009767DD" w:rsidRPr="00FB5D44">
              <w:rPr>
                <w:rFonts w:ascii="Arial" w:hAnsi="Arial" w:cs="Arial"/>
                <w:sz w:val="21"/>
              </w:rPr>
              <w:t>.</w:t>
            </w:r>
          </w:p>
          <w:p w14:paraId="099C3A40" w14:textId="77777777" w:rsidR="00B8546C" w:rsidRPr="00B26616" w:rsidRDefault="00B8546C">
            <w:pPr>
              <w:widowControl w:val="0"/>
              <w:autoSpaceDE w:val="0"/>
              <w:autoSpaceDN w:val="0"/>
              <w:adjustRightInd w:val="0"/>
              <w:spacing w:before="100" w:after="70" w:line="300" w:lineRule="atLeast"/>
              <w:rPr>
                <w:rFonts w:ascii="Arial" w:hAnsi="Arial" w:cs="Arial"/>
                <w:sz w:val="21"/>
              </w:rPr>
            </w:pPr>
            <w:r w:rsidRPr="00B26616">
              <w:rPr>
                <w:rFonts w:ascii="Arial" w:hAnsi="Arial" w:cs="Arial"/>
                <w:sz w:val="21"/>
              </w:rPr>
              <w:t>February 2001 — November 2006</w:t>
            </w:r>
            <w:r w:rsidRPr="00B26616">
              <w:rPr>
                <w:rFonts w:ascii="Arial" w:hAnsi="Arial" w:cs="Arial"/>
                <w:color w:val="999999"/>
                <w:sz w:val="21"/>
              </w:rPr>
              <w:t xml:space="preserve"> (5 years 10 months)</w:t>
            </w:r>
          </w:p>
          <w:p w14:paraId="49736D36" w14:textId="77777777" w:rsidR="00B8546C" w:rsidRPr="00B26616" w:rsidRDefault="00B8546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1"/>
              </w:rPr>
            </w:pPr>
            <w:proofErr w:type="spellStart"/>
            <w:r w:rsidRPr="00B26616">
              <w:rPr>
                <w:rFonts w:ascii="Arial" w:hAnsi="Arial" w:cs="Arial"/>
                <w:b/>
                <w:bCs/>
                <w:sz w:val="21"/>
              </w:rPr>
              <w:t>Yanser</w:t>
            </w:r>
            <w:proofErr w:type="spellEnd"/>
            <w:r w:rsidRPr="00B26616">
              <w:rPr>
                <w:rFonts w:ascii="Arial" w:hAnsi="Arial" w:cs="Arial"/>
                <w:b/>
                <w:bCs/>
                <w:sz w:val="21"/>
              </w:rPr>
              <w:t>, LTD</w:t>
            </w:r>
            <w:r w:rsidRPr="00B26616">
              <w:rPr>
                <w:rFonts w:ascii="Arial" w:hAnsi="Arial" w:cs="Arial"/>
                <w:sz w:val="21"/>
              </w:rPr>
              <w:t xml:space="preserve"> (Kiev, yanser.com/) — Retail</w:t>
            </w:r>
          </w:p>
          <w:p w14:paraId="6C3180CA" w14:textId="77777777" w:rsidR="00B8546C" w:rsidRPr="00B26616" w:rsidRDefault="00B8546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b/>
                <w:bCs/>
                <w:sz w:val="21"/>
              </w:rPr>
            </w:pPr>
            <w:r w:rsidRPr="00B26616">
              <w:rPr>
                <w:rFonts w:ascii="Arial" w:hAnsi="Arial" w:cs="Arial"/>
                <w:b/>
                <w:bCs/>
                <w:sz w:val="21"/>
              </w:rPr>
              <w:t>Accounting Assistant / Client Relations Manager / Accountant</w:t>
            </w:r>
          </w:p>
          <w:p w14:paraId="4226ACDC" w14:textId="77777777" w:rsidR="00A477C9" w:rsidRPr="00034834" w:rsidRDefault="00B8546C" w:rsidP="00DE275C">
            <w:pPr>
              <w:widowControl w:val="0"/>
              <w:autoSpaceDE w:val="0"/>
              <w:autoSpaceDN w:val="0"/>
              <w:adjustRightInd w:val="0"/>
              <w:spacing w:after="600" w:line="300" w:lineRule="atLeast"/>
              <w:ind w:left="500"/>
              <w:rPr>
                <w:rFonts w:ascii="Arial" w:hAnsi="Arial" w:cs="Arial"/>
                <w:sz w:val="21"/>
              </w:rPr>
            </w:pPr>
            <w:r w:rsidRPr="00B26616">
              <w:rPr>
                <w:rFonts w:ascii="Arial" w:hAnsi="Arial" w:cs="Arial"/>
                <w:sz w:val="21"/>
              </w:rPr>
              <w:t>•</w:t>
            </w:r>
            <w:r w:rsidRPr="00B26616">
              <w:rPr>
                <w:rFonts w:ascii="Arial" w:hAnsi="Arial" w:cs="Arial"/>
                <w:sz w:val="21"/>
              </w:rPr>
              <w:tab/>
              <w:t xml:space="preserve">Led financial management initiatives involving accounts receivable, accounts </w:t>
            </w:r>
            <w:proofErr w:type="gramStart"/>
            <w:r w:rsidRPr="00B26616">
              <w:rPr>
                <w:rFonts w:ascii="Arial" w:hAnsi="Arial" w:cs="Arial"/>
                <w:sz w:val="21"/>
              </w:rPr>
              <w:t>payable,</w:t>
            </w:r>
            <w:proofErr w:type="gramEnd"/>
            <w:r w:rsidRPr="00B26616">
              <w:rPr>
                <w:rFonts w:ascii="Arial" w:hAnsi="Arial" w:cs="Arial"/>
                <w:sz w:val="21"/>
              </w:rPr>
              <w:t xml:space="preserve"> and financial reporting. </w:t>
            </w:r>
            <w:r w:rsidRPr="00B26616">
              <w:rPr>
                <w:rFonts w:ascii="Arial" w:hAnsi="Arial" w:cs="Arial"/>
                <w:sz w:val="21"/>
              </w:rPr>
              <w:br/>
              <w:t>•</w:t>
            </w:r>
            <w:r w:rsidRPr="00B26616">
              <w:rPr>
                <w:rFonts w:ascii="Arial" w:hAnsi="Arial" w:cs="Arial"/>
                <w:sz w:val="21"/>
              </w:rPr>
              <w:tab/>
              <w:t xml:space="preserve">Ensured the accuracy and integrity of all financial information. </w:t>
            </w:r>
            <w:r w:rsidRPr="00B26616">
              <w:rPr>
                <w:rFonts w:ascii="Arial" w:hAnsi="Arial" w:cs="Arial"/>
                <w:sz w:val="21"/>
              </w:rPr>
              <w:br/>
              <w:t>•</w:t>
            </w:r>
            <w:r w:rsidRPr="00B26616">
              <w:rPr>
                <w:rFonts w:ascii="Arial" w:hAnsi="Arial" w:cs="Arial"/>
                <w:sz w:val="21"/>
              </w:rPr>
              <w:tab/>
              <w:t xml:space="preserve">Gained exposure to corporate taxes. </w:t>
            </w:r>
            <w:r w:rsidRPr="00B26616">
              <w:rPr>
                <w:rFonts w:ascii="Arial" w:hAnsi="Arial" w:cs="Arial"/>
                <w:sz w:val="21"/>
              </w:rPr>
              <w:br/>
              <w:t>•</w:t>
            </w:r>
            <w:r w:rsidRPr="00B26616">
              <w:rPr>
                <w:rFonts w:ascii="Arial" w:hAnsi="Arial" w:cs="Arial"/>
                <w:sz w:val="21"/>
              </w:rPr>
              <w:tab/>
              <w:t xml:space="preserve">Communicated with the tax authority and government agencies on a regular basis. </w:t>
            </w:r>
            <w:r w:rsidRPr="00B26616">
              <w:rPr>
                <w:rFonts w:ascii="Arial" w:hAnsi="Arial" w:cs="Arial"/>
                <w:sz w:val="21"/>
              </w:rPr>
              <w:br/>
            </w:r>
            <w:r w:rsidRPr="00B26616">
              <w:rPr>
                <w:rFonts w:ascii="Arial" w:hAnsi="Arial" w:cs="Arial"/>
                <w:sz w:val="21"/>
              </w:rPr>
              <w:br/>
            </w:r>
            <w:r w:rsidRPr="00DE275C">
              <w:rPr>
                <w:rFonts w:ascii="Arial" w:hAnsi="Arial" w:cs="Arial"/>
                <w:sz w:val="21"/>
              </w:rPr>
              <w:t xml:space="preserve">Obtaining a complete understanding of the process and study of accounting at the company. </w:t>
            </w:r>
            <w:r w:rsidR="00811448" w:rsidRPr="00DE275C">
              <w:rPr>
                <w:rFonts w:ascii="Arial" w:hAnsi="Arial" w:cs="Arial"/>
                <w:sz w:val="21"/>
              </w:rPr>
              <w:t>Taking into account many areas of accounting</w:t>
            </w:r>
            <w:r w:rsidRPr="00DE275C">
              <w:rPr>
                <w:rFonts w:ascii="Arial" w:hAnsi="Arial" w:cs="Arial"/>
                <w:sz w:val="21"/>
              </w:rPr>
              <w:t xml:space="preserve">. Calculation of financial </w:t>
            </w:r>
            <w:r w:rsidR="00B3489C" w:rsidRPr="00DE275C">
              <w:rPr>
                <w:rFonts w:ascii="Arial" w:hAnsi="Arial" w:cs="Arial"/>
                <w:sz w:val="21"/>
              </w:rPr>
              <w:t>indicators</w:t>
            </w:r>
            <w:r w:rsidRPr="00DE275C">
              <w:rPr>
                <w:rFonts w:ascii="Arial" w:hAnsi="Arial" w:cs="Arial"/>
                <w:sz w:val="21"/>
              </w:rPr>
              <w:t xml:space="preserve">. Reporting and knowledge of tax and legislative framework. Planning and </w:t>
            </w:r>
            <w:r w:rsidR="00FB68F5" w:rsidRPr="00DE275C">
              <w:rPr>
                <w:rFonts w:ascii="Arial" w:hAnsi="Arial" w:cs="Arial"/>
                <w:sz w:val="21"/>
              </w:rPr>
              <w:t xml:space="preserve">organization </w:t>
            </w:r>
            <w:r w:rsidRPr="00DE275C">
              <w:rPr>
                <w:rFonts w:ascii="Arial" w:hAnsi="Arial" w:cs="Arial"/>
                <w:sz w:val="21"/>
              </w:rPr>
              <w:t>of financial and accounting department.</w:t>
            </w:r>
            <w:r w:rsidRPr="00FB68F5">
              <w:rPr>
                <w:rFonts w:ascii="Arial" w:hAnsi="Arial" w:cs="Arial"/>
                <w:sz w:val="21"/>
                <w:shd w:val="clear" w:color="auto" w:fill="92CDDC" w:themeFill="accent5" w:themeFillTint="99"/>
              </w:rPr>
              <w:br/>
            </w:r>
          </w:p>
          <w:p w14:paraId="60C247EA" w14:textId="77777777" w:rsidR="00A477C9" w:rsidRDefault="00B8546C" w:rsidP="00A477C9">
            <w:pPr>
              <w:widowControl w:val="0"/>
              <w:autoSpaceDE w:val="0"/>
              <w:autoSpaceDN w:val="0"/>
              <w:adjustRightInd w:val="0"/>
              <w:spacing w:before="100" w:after="70" w:line="300" w:lineRule="atLeast"/>
              <w:rPr>
                <w:rFonts w:ascii="Arial" w:hAnsi="Arial" w:cs="Arial"/>
                <w:sz w:val="21"/>
              </w:rPr>
            </w:pPr>
            <w:r w:rsidRPr="00A477C9">
              <w:rPr>
                <w:rFonts w:ascii="Arial" w:hAnsi="Arial" w:cs="Arial"/>
                <w:sz w:val="21"/>
              </w:rPr>
              <w:t>August 1999 — December 2000 (1 year 5 months)</w:t>
            </w:r>
          </w:p>
          <w:p w14:paraId="184DCD9A" w14:textId="77777777" w:rsidR="00B8546C" w:rsidRPr="00B26616" w:rsidRDefault="00B8546C" w:rsidP="00A477C9">
            <w:pPr>
              <w:widowControl w:val="0"/>
              <w:autoSpaceDE w:val="0"/>
              <w:autoSpaceDN w:val="0"/>
              <w:adjustRightInd w:val="0"/>
              <w:spacing w:before="100" w:after="70" w:line="300" w:lineRule="atLeast"/>
              <w:rPr>
                <w:rFonts w:ascii="Arial" w:hAnsi="Arial" w:cs="Arial"/>
                <w:sz w:val="21"/>
              </w:rPr>
            </w:pPr>
            <w:r w:rsidRPr="00A477C9">
              <w:rPr>
                <w:rFonts w:ascii="Arial" w:hAnsi="Arial" w:cs="Arial"/>
                <w:b/>
                <w:bCs/>
                <w:sz w:val="21"/>
              </w:rPr>
              <w:t xml:space="preserve">Joint-stock Company </w:t>
            </w:r>
            <w:proofErr w:type="spellStart"/>
            <w:r w:rsidRPr="00A477C9">
              <w:rPr>
                <w:rFonts w:ascii="Arial" w:hAnsi="Arial" w:cs="Arial"/>
                <w:b/>
                <w:bCs/>
                <w:sz w:val="21"/>
              </w:rPr>
              <w:t>Stateinvest</w:t>
            </w:r>
            <w:proofErr w:type="spellEnd"/>
            <w:r w:rsidRPr="00A477C9">
              <w:rPr>
                <w:rFonts w:ascii="Arial" w:hAnsi="Arial" w:cs="Arial"/>
                <w:b/>
                <w:bCs/>
                <w:sz w:val="21"/>
              </w:rPr>
              <w:t xml:space="preserve"> of Ukraine (Kiev)</w:t>
            </w:r>
            <w:r w:rsidRPr="00B26616">
              <w:rPr>
                <w:rFonts w:ascii="Arial" w:hAnsi="Arial" w:cs="Arial"/>
                <w:sz w:val="21"/>
              </w:rPr>
              <w:t xml:space="preserve"> — State Organizations</w:t>
            </w:r>
          </w:p>
          <w:p w14:paraId="7BD54E81" w14:textId="77777777" w:rsidR="00B8546C" w:rsidRPr="00B26616" w:rsidRDefault="00B8546C" w:rsidP="00A477C9">
            <w:pPr>
              <w:widowControl w:val="0"/>
              <w:autoSpaceDE w:val="0"/>
              <w:autoSpaceDN w:val="0"/>
              <w:adjustRightInd w:val="0"/>
              <w:spacing w:before="100" w:after="70" w:line="300" w:lineRule="atLeast"/>
              <w:rPr>
                <w:rFonts w:ascii="Arial" w:hAnsi="Arial" w:cs="Arial"/>
                <w:b/>
                <w:bCs/>
                <w:sz w:val="21"/>
              </w:rPr>
            </w:pPr>
            <w:r w:rsidRPr="00A477C9">
              <w:rPr>
                <w:rFonts w:ascii="Arial" w:hAnsi="Arial" w:cs="Arial"/>
                <w:b/>
                <w:bCs/>
                <w:sz w:val="21"/>
              </w:rPr>
              <w:t>Assistant in the President’s Office</w:t>
            </w:r>
          </w:p>
          <w:p w14:paraId="4131A898" w14:textId="77777777" w:rsidR="00B8546C" w:rsidRPr="00B26616" w:rsidRDefault="00B8546C" w:rsidP="00A477C9">
            <w:pPr>
              <w:widowControl w:val="0"/>
              <w:autoSpaceDE w:val="0"/>
              <w:autoSpaceDN w:val="0"/>
              <w:adjustRightInd w:val="0"/>
              <w:spacing w:after="600" w:line="300" w:lineRule="atLeast"/>
              <w:ind w:left="500"/>
              <w:rPr>
                <w:rFonts w:ascii="Arial" w:hAnsi="Arial" w:cs="Arial"/>
                <w:sz w:val="21"/>
              </w:rPr>
            </w:pPr>
            <w:r w:rsidRPr="00B26616">
              <w:rPr>
                <w:rFonts w:ascii="Arial" w:hAnsi="Arial" w:cs="Arial"/>
                <w:sz w:val="21"/>
              </w:rPr>
              <w:lastRenderedPageBreak/>
              <w:t>•</w:t>
            </w:r>
            <w:r w:rsidRPr="00B26616">
              <w:rPr>
                <w:rFonts w:ascii="Arial" w:hAnsi="Arial" w:cs="Arial"/>
                <w:sz w:val="21"/>
              </w:rPr>
              <w:tab/>
              <w:t xml:space="preserve">Comprehensive background in calendar management, meeting planning, records management, report generation, data entry, and customer service. </w:t>
            </w:r>
            <w:r w:rsidRPr="00B26616">
              <w:rPr>
                <w:rFonts w:ascii="Arial" w:hAnsi="Arial" w:cs="Arial"/>
                <w:sz w:val="21"/>
              </w:rPr>
              <w:br/>
              <w:t>•</w:t>
            </w:r>
            <w:r w:rsidRPr="00B26616">
              <w:rPr>
                <w:rFonts w:ascii="Arial" w:hAnsi="Arial" w:cs="Arial"/>
                <w:sz w:val="21"/>
              </w:rPr>
              <w:tab/>
              <w:t>Adept in handling administrative responsibilities including drafting correspondence, fielding customer inquiries, developing spreadsheets, a</w:t>
            </w:r>
            <w:r w:rsidR="00DE275C">
              <w:rPr>
                <w:rFonts w:ascii="Arial" w:hAnsi="Arial" w:cs="Arial"/>
                <w:sz w:val="21"/>
              </w:rPr>
              <w:t xml:space="preserve">nd preparing various reports. </w:t>
            </w:r>
            <w:r w:rsidR="00DE275C">
              <w:rPr>
                <w:rFonts w:ascii="Arial" w:hAnsi="Arial" w:cs="Arial"/>
                <w:sz w:val="21"/>
              </w:rPr>
              <w:br/>
            </w:r>
            <w:r w:rsidRPr="00B26616">
              <w:rPr>
                <w:rFonts w:ascii="Arial" w:hAnsi="Arial" w:cs="Arial"/>
                <w:sz w:val="21"/>
              </w:rPr>
              <w:br/>
              <w:t xml:space="preserve">Acquired skills </w:t>
            </w:r>
            <w:r w:rsidR="00B3489C">
              <w:rPr>
                <w:rFonts w:ascii="Arial" w:hAnsi="Arial" w:cs="Arial"/>
                <w:sz w:val="21"/>
              </w:rPr>
              <w:t>of</w:t>
            </w:r>
            <w:r w:rsidRPr="00B26616">
              <w:rPr>
                <w:rFonts w:ascii="Arial" w:hAnsi="Arial" w:cs="Arial"/>
                <w:sz w:val="21"/>
              </w:rPr>
              <w:t xml:space="preserve"> work in a team and execute orders of the President of the company. Responsibility for the department Stationary &amp; document control in the company. Delivery of documents to the archive in accordance with the laws of the liquidation of the company. Organization of and participation in </w:t>
            </w:r>
            <w:r w:rsidR="00B3489C">
              <w:rPr>
                <w:rFonts w:ascii="Arial" w:hAnsi="Arial" w:cs="Arial"/>
                <w:sz w:val="21"/>
              </w:rPr>
              <w:t xml:space="preserve">the </w:t>
            </w:r>
            <w:r w:rsidRPr="00B26616">
              <w:rPr>
                <w:rFonts w:ascii="Arial" w:hAnsi="Arial" w:cs="Arial"/>
                <w:sz w:val="21"/>
              </w:rPr>
              <w:t>meetings of international and national level.</w:t>
            </w:r>
          </w:p>
          <w:p w14:paraId="291DA144" w14:textId="77777777" w:rsidR="00B8546C" w:rsidRPr="00B26616" w:rsidRDefault="00B8546C">
            <w:pPr>
              <w:widowControl w:val="0"/>
              <w:pBdr>
                <w:top w:val="dotted" w:sz="6" w:space="10" w:color="DDDDDD"/>
              </w:pBdr>
              <w:autoSpaceDE w:val="0"/>
              <w:autoSpaceDN w:val="0"/>
              <w:adjustRightInd w:val="0"/>
              <w:spacing w:before="250" w:after="0" w:line="300" w:lineRule="atLeast"/>
              <w:rPr>
                <w:rFonts w:ascii="Arial" w:hAnsi="Arial" w:cs="Arial"/>
                <w:b/>
                <w:bCs/>
              </w:rPr>
            </w:pPr>
            <w:r w:rsidRPr="00B26616">
              <w:rPr>
                <w:rFonts w:ascii="Arial" w:hAnsi="Arial" w:cs="Arial"/>
                <w:b/>
                <w:bCs/>
              </w:rPr>
              <w:t>Skills</w:t>
            </w:r>
          </w:p>
          <w:p w14:paraId="70C08391" w14:textId="110420A0" w:rsidR="00B8546C" w:rsidRPr="00B26616" w:rsidRDefault="00B8546C">
            <w:pPr>
              <w:widowControl w:val="0"/>
              <w:autoSpaceDE w:val="0"/>
              <w:autoSpaceDN w:val="0"/>
              <w:adjustRightInd w:val="0"/>
              <w:spacing w:before="200" w:after="0" w:line="300" w:lineRule="atLeast"/>
              <w:rPr>
                <w:rFonts w:ascii="Arial" w:hAnsi="Arial" w:cs="Arial"/>
                <w:sz w:val="21"/>
              </w:rPr>
            </w:pPr>
            <w:r w:rsidRPr="00B26616">
              <w:rPr>
                <w:rFonts w:ascii="Arial" w:hAnsi="Arial" w:cs="Arial"/>
                <w:sz w:val="21"/>
              </w:rPr>
              <w:t>•</w:t>
            </w:r>
            <w:r w:rsidRPr="00B26616">
              <w:rPr>
                <w:rFonts w:ascii="Arial" w:hAnsi="Arial" w:cs="Arial"/>
                <w:sz w:val="21"/>
              </w:rPr>
              <w:tab/>
              <w:t xml:space="preserve">Result-oriented Business Professional with extensive experience in diverse areas of leading, </w:t>
            </w:r>
            <w:r w:rsidR="00BA2CAB">
              <w:rPr>
                <w:rFonts w:ascii="Arial" w:hAnsi="Arial" w:cs="Arial"/>
                <w:sz w:val="21"/>
              </w:rPr>
              <w:t xml:space="preserve">procurement, </w:t>
            </w:r>
            <w:r w:rsidRPr="00B26616">
              <w:rPr>
                <w:rFonts w:ascii="Arial" w:hAnsi="Arial" w:cs="Arial"/>
                <w:sz w:val="21"/>
              </w:rPr>
              <w:t xml:space="preserve">teaching, business administration, office management and accounting. </w:t>
            </w:r>
            <w:r w:rsidRPr="00B26616">
              <w:rPr>
                <w:rFonts w:ascii="Arial" w:hAnsi="Arial" w:cs="Arial"/>
                <w:sz w:val="21"/>
              </w:rPr>
              <w:br/>
              <w:t>•</w:t>
            </w:r>
            <w:r w:rsidRPr="00B26616">
              <w:rPr>
                <w:rFonts w:ascii="Arial" w:hAnsi="Arial" w:cs="Arial"/>
                <w:sz w:val="21"/>
              </w:rPr>
              <w:tab/>
              <w:t xml:space="preserve">Excellent leadership abilities concerning team initiatives. </w:t>
            </w:r>
            <w:r w:rsidRPr="00B26616">
              <w:rPr>
                <w:rFonts w:ascii="Arial" w:hAnsi="Arial" w:cs="Arial"/>
                <w:sz w:val="21"/>
              </w:rPr>
              <w:br/>
              <w:t>•</w:t>
            </w:r>
            <w:r w:rsidRPr="00B26616">
              <w:rPr>
                <w:rFonts w:ascii="Arial" w:hAnsi="Arial" w:cs="Arial"/>
                <w:sz w:val="21"/>
              </w:rPr>
              <w:tab/>
              <w:t xml:space="preserve">Skilled in increasing productivity levels as well as streamlining business processes. </w:t>
            </w:r>
            <w:r w:rsidRPr="00B26616">
              <w:rPr>
                <w:rFonts w:ascii="Arial" w:hAnsi="Arial" w:cs="Arial"/>
                <w:sz w:val="21"/>
              </w:rPr>
              <w:br/>
              <w:t>•</w:t>
            </w:r>
            <w:r w:rsidRPr="00B26616">
              <w:rPr>
                <w:rFonts w:ascii="Arial" w:hAnsi="Arial" w:cs="Arial"/>
                <w:sz w:val="21"/>
              </w:rPr>
              <w:tab/>
              <w:t>Experienced in language instruction, training, and lecturing.</w:t>
            </w:r>
            <w:r w:rsidRPr="00B26616">
              <w:rPr>
                <w:rFonts w:ascii="Arial" w:hAnsi="Arial" w:cs="Arial"/>
                <w:sz w:val="21"/>
              </w:rPr>
              <w:br/>
              <w:t>•</w:t>
            </w:r>
            <w:r w:rsidRPr="00B26616">
              <w:rPr>
                <w:rFonts w:ascii="Arial" w:hAnsi="Arial" w:cs="Arial"/>
                <w:sz w:val="21"/>
              </w:rPr>
              <w:tab/>
              <w:t xml:space="preserve">Background in accounts receivable and accounts payable. </w:t>
            </w:r>
            <w:r w:rsidRPr="00B26616">
              <w:rPr>
                <w:rFonts w:ascii="Arial" w:hAnsi="Arial" w:cs="Arial"/>
                <w:sz w:val="21"/>
              </w:rPr>
              <w:br/>
              <w:t>•</w:t>
            </w:r>
            <w:r w:rsidRPr="00B26616">
              <w:rPr>
                <w:rFonts w:ascii="Arial" w:hAnsi="Arial" w:cs="Arial"/>
                <w:sz w:val="21"/>
              </w:rPr>
              <w:tab/>
              <w:t xml:space="preserve">Language fluency in </w:t>
            </w:r>
            <w:r w:rsidR="0024683E" w:rsidRPr="00B26616">
              <w:rPr>
                <w:rFonts w:ascii="Arial" w:hAnsi="Arial" w:cs="Arial"/>
                <w:sz w:val="21"/>
              </w:rPr>
              <w:t xml:space="preserve">Russian, </w:t>
            </w:r>
            <w:r w:rsidR="0024683E">
              <w:rPr>
                <w:rFonts w:ascii="Arial" w:hAnsi="Arial" w:cs="Arial"/>
                <w:sz w:val="21"/>
              </w:rPr>
              <w:t>good in Ukrainian</w:t>
            </w:r>
            <w:r w:rsidRPr="00B26616">
              <w:rPr>
                <w:rFonts w:ascii="Arial" w:hAnsi="Arial" w:cs="Arial"/>
                <w:sz w:val="21"/>
              </w:rPr>
              <w:t xml:space="preserve"> and English. </w:t>
            </w:r>
            <w:r w:rsidRPr="00B26616">
              <w:rPr>
                <w:rFonts w:ascii="Arial" w:hAnsi="Arial" w:cs="Arial"/>
                <w:sz w:val="21"/>
              </w:rPr>
              <w:br/>
              <w:t>•</w:t>
            </w:r>
            <w:r w:rsidRPr="00B26616">
              <w:rPr>
                <w:rFonts w:ascii="Arial" w:hAnsi="Arial" w:cs="Arial"/>
                <w:sz w:val="21"/>
              </w:rPr>
              <w:tab/>
              <w:t>Technical proficiency in Microsoft Office and Oracle.</w:t>
            </w:r>
          </w:p>
          <w:p w14:paraId="24845806" w14:textId="77777777" w:rsidR="00B8546C" w:rsidRPr="00B26616" w:rsidRDefault="00B8546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1"/>
              </w:rPr>
            </w:pPr>
          </w:p>
          <w:p w14:paraId="0431ABE2" w14:textId="77777777" w:rsidR="00B8546C" w:rsidRPr="00B26616" w:rsidRDefault="00B8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B8546C" w:rsidRPr="00B26616" w14:paraId="3DD64C88" w14:textId="77777777"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</w:tcPr>
          <w:p w14:paraId="71E5B782" w14:textId="77777777" w:rsidR="00A477C9" w:rsidRPr="005E2C03" w:rsidRDefault="00B8546C" w:rsidP="005E2C03">
            <w:pPr>
              <w:widowControl w:val="0"/>
              <w:pBdr>
                <w:bottom w:val="single" w:sz="28" w:space="0" w:color="EEEEEE"/>
              </w:pBdr>
              <w:autoSpaceDE w:val="0"/>
              <w:autoSpaceDN w:val="0"/>
              <w:adjustRightInd w:val="0"/>
              <w:spacing w:before="400" w:after="100" w:line="240" w:lineRule="auto"/>
              <w:rPr>
                <w:rFonts w:ascii="Arial" w:hAnsi="Arial" w:cs="Arial"/>
                <w:color w:val="999999"/>
                <w:sz w:val="27"/>
              </w:rPr>
            </w:pPr>
            <w:r w:rsidRPr="00B26616">
              <w:rPr>
                <w:rFonts w:ascii="Arial" w:hAnsi="Arial" w:cs="Arial"/>
                <w:color w:val="999999"/>
                <w:sz w:val="27"/>
              </w:rPr>
              <w:lastRenderedPageBreak/>
              <w:t>Education</w:t>
            </w:r>
          </w:p>
          <w:p w14:paraId="14BDFADB" w14:textId="77777777" w:rsidR="00B8546C" w:rsidRPr="00B26616" w:rsidRDefault="00B8546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300" w:after="0" w:line="300" w:lineRule="atLeast"/>
              <w:rPr>
                <w:rFonts w:ascii="Arial" w:hAnsi="Arial" w:cs="Arial"/>
                <w:sz w:val="21"/>
              </w:rPr>
            </w:pPr>
            <w:r w:rsidRPr="00B26616">
              <w:rPr>
                <w:rFonts w:ascii="Arial" w:hAnsi="Arial" w:cs="Arial"/>
                <w:sz w:val="21"/>
              </w:rPr>
              <w:t>2009</w:t>
            </w:r>
            <w:r w:rsidRPr="00B26616">
              <w:rPr>
                <w:rFonts w:ascii="Arial" w:hAnsi="Arial" w:cs="Arial"/>
                <w:sz w:val="21"/>
              </w:rPr>
              <w:tab/>
              <w:t xml:space="preserve">Moscow M.V. </w:t>
            </w:r>
            <w:proofErr w:type="spellStart"/>
            <w:r w:rsidRPr="00B26616">
              <w:rPr>
                <w:rFonts w:ascii="Arial" w:hAnsi="Arial" w:cs="Arial"/>
                <w:sz w:val="21"/>
              </w:rPr>
              <w:t>Lomonosov</w:t>
            </w:r>
            <w:proofErr w:type="spellEnd"/>
            <w:r w:rsidRPr="00B26616">
              <w:rPr>
                <w:rFonts w:ascii="Arial" w:hAnsi="Arial" w:cs="Arial"/>
                <w:sz w:val="21"/>
              </w:rPr>
              <w:t xml:space="preserve"> State University</w:t>
            </w:r>
          </w:p>
          <w:p w14:paraId="574D4F8A" w14:textId="77777777" w:rsidR="00A477C9" w:rsidRDefault="00B8546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800"/>
              <w:rPr>
                <w:rFonts w:ascii="Arial" w:hAnsi="Arial" w:cs="Arial"/>
                <w:color w:val="999999"/>
                <w:sz w:val="21"/>
              </w:rPr>
            </w:pPr>
            <w:r w:rsidRPr="00B26616">
              <w:rPr>
                <w:rFonts w:ascii="Arial" w:hAnsi="Arial" w:cs="Arial"/>
                <w:color w:val="999999"/>
                <w:sz w:val="21"/>
              </w:rPr>
              <w:t>Philology, Russian As a Foreign Language</w:t>
            </w:r>
          </w:p>
          <w:p w14:paraId="4BF152E0" w14:textId="77777777" w:rsidR="00A477C9" w:rsidRPr="00B26616" w:rsidRDefault="00A477C9" w:rsidP="00A477C9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300" w:after="0" w:line="300" w:lineRule="atLeast"/>
              <w:rPr>
                <w:rFonts w:ascii="Arial" w:hAnsi="Arial" w:cs="Arial"/>
                <w:sz w:val="21"/>
              </w:rPr>
            </w:pPr>
            <w:r w:rsidRPr="00B26616">
              <w:rPr>
                <w:rFonts w:ascii="Arial" w:hAnsi="Arial" w:cs="Arial"/>
                <w:sz w:val="21"/>
              </w:rPr>
              <w:t>2000</w:t>
            </w:r>
            <w:r w:rsidRPr="00B26616">
              <w:rPr>
                <w:rFonts w:ascii="Arial" w:hAnsi="Arial" w:cs="Arial"/>
                <w:sz w:val="21"/>
              </w:rPr>
              <w:tab/>
              <w:t>Kyiv State University of Technologies and Design</w:t>
            </w:r>
          </w:p>
          <w:p w14:paraId="04052AE1" w14:textId="77777777" w:rsidR="00A477C9" w:rsidRPr="00B26616" w:rsidRDefault="00A477C9" w:rsidP="00A477C9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800"/>
              <w:rPr>
                <w:rFonts w:ascii="Arial" w:hAnsi="Arial" w:cs="Arial"/>
                <w:color w:val="999999"/>
                <w:sz w:val="21"/>
              </w:rPr>
            </w:pPr>
            <w:r w:rsidRPr="00B26616">
              <w:rPr>
                <w:rFonts w:ascii="Arial" w:hAnsi="Arial" w:cs="Arial"/>
                <w:color w:val="999999"/>
                <w:sz w:val="21"/>
              </w:rPr>
              <w:t>Engineering and Economy, Economics &amp; Management</w:t>
            </w:r>
          </w:p>
          <w:p w14:paraId="554AA280" w14:textId="77777777" w:rsidR="00B8546C" w:rsidRPr="00B26616" w:rsidRDefault="00B8546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800"/>
              <w:rPr>
                <w:rFonts w:ascii="Arial" w:hAnsi="Arial" w:cs="Arial"/>
                <w:color w:val="999999"/>
                <w:sz w:val="21"/>
              </w:rPr>
            </w:pPr>
          </w:p>
          <w:p w14:paraId="2B48DB26" w14:textId="77777777" w:rsidR="00B8546C" w:rsidRPr="00B26616" w:rsidRDefault="00A477C9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300" w:after="0" w:line="300" w:lineRule="atLeast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1997</w:t>
            </w:r>
            <w:r w:rsidR="00B8546C" w:rsidRPr="00B26616">
              <w:rPr>
                <w:rFonts w:ascii="Arial" w:hAnsi="Arial" w:cs="Arial"/>
                <w:sz w:val="21"/>
              </w:rPr>
              <w:tab/>
              <w:t>Kyiv State Technical School of Light Industry</w:t>
            </w:r>
          </w:p>
          <w:p w14:paraId="250C01B2" w14:textId="77777777" w:rsidR="00B8546C" w:rsidRPr="00A477C9" w:rsidRDefault="00B8546C" w:rsidP="00A477C9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800"/>
              <w:rPr>
                <w:rFonts w:ascii="Arial" w:hAnsi="Arial" w:cs="Arial"/>
                <w:color w:val="999999"/>
                <w:sz w:val="21"/>
              </w:rPr>
            </w:pPr>
            <w:r w:rsidRPr="00B26616">
              <w:rPr>
                <w:rFonts w:ascii="Arial" w:hAnsi="Arial" w:cs="Arial"/>
                <w:color w:val="999999"/>
                <w:sz w:val="21"/>
              </w:rPr>
              <w:t>Economic, Business Accounting and Audit</w:t>
            </w:r>
          </w:p>
          <w:p w14:paraId="58A9C8AD" w14:textId="77777777" w:rsidR="00B8546C" w:rsidRPr="00B26616" w:rsidRDefault="00B8546C">
            <w:pPr>
              <w:widowControl w:val="0"/>
              <w:pBdr>
                <w:top w:val="dotted" w:sz="6" w:space="15" w:color="DDDDDD"/>
              </w:pBdr>
              <w:autoSpaceDE w:val="0"/>
              <w:autoSpaceDN w:val="0"/>
              <w:adjustRightInd w:val="0"/>
              <w:spacing w:before="300" w:after="0" w:line="300" w:lineRule="atLeast"/>
              <w:rPr>
                <w:rFonts w:ascii="Arial" w:hAnsi="Arial" w:cs="Arial"/>
                <w:b/>
                <w:bCs/>
              </w:rPr>
            </w:pPr>
            <w:r w:rsidRPr="00B26616">
              <w:rPr>
                <w:rFonts w:ascii="Arial" w:hAnsi="Arial" w:cs="Arial"/>
                <w:b/>
                <w:bCs/>
              </w:rPr>
              <w:t>Languages</w:t>
            </w:r>
          </w:p>
          <w:p w14:paraId="04848BD6" w14:textId="77777777" w:rsidR="00B8546C" w:rsidRPr="00B26616" w:rsidRDefault="005C7E5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Russian</w:t>
            </w:r>
            <w:r w:rsidR="000374F8">
              <w:rPr>
                <w:rFonts w:ascii="Arial" w:hAnsi="Arial" w:cs="Arial"/>
                <w:sz w:val="21"/>
              </w:rPr>
              <w:t xml:space="preserve">, Ukrainian, </w:t>
            </w:r>
            <w:r w:rsidR="00B8546C" w:rsidRPr="00B26616">
              <w:rPr>
                <w:rFonts w:ascii="Arial" w:hAnsi="Arial" w:cs="Arial"/>
                <w:sz w:val="21"/>
              </w:rPr>
              <w:t xml:space="preserve">English </w:t>
            </w:r>
          </w:p>
          <w:p w14:paraId="6BF5554D" w14:textId="77777777" w:rsidR="00B8546C" w:rsidRPr="00B26616" w:rsidRDefault="00B8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B8546C" w:rsidRPr="00B26616" w14:paraId="59687EAA" w14:textId="77777777"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</w:tcPr>
          <w:p w14:paraId="6142C410" w14:textId="77777777" w:rsidR="00B8546C" w:rsidRPr="0054410E" w:rsidRDefault="00B8546C" w:rsidP="000374F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4"/>
                <w:lang w:val="ru-RU"/>
              </w:rPr>
            </w:pPr>
          </w:p>
        </w:tc>
      </w:tr>
    </w:tbl>
    <w:p w14:paraId="18D02C55" w14:textId="77777777" w:rsidR="00B8546C" w:rsidRPr="00B26616" w:rsidRDefault="00B8546C"/>
    <w:sectPr w:rsidR="00B8546C" w:rsidRPr="00B26616" w:rsidSect="00C219F6">
      <w:footerReference w:type="default" r:id="rId10"/>
      <w:footerReference w:type="first" r:id="rId11"/>
      <w:type w:val="continuous"/>
      <w:pgSz w:w="11906" w:h="16838"/>
      <w:pgMar w:top="1134" w:right="1134" w:bottom="1134" w:left="1134" w:header="720" w:footer="720" w:gutter="0"/>
      <w:cols w:space="720"/>
      <w:noEndnote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767BC" w14:textId="77777777" w:rsidR="00B37DE9" w:rsidRDefault="00B37DE9" w:rsidP="00D82D32">
      <w:pPr>
        <w:spacing w:after="0" w:line="240" w:lineRule="auto"/>
      </w:pPr>
      <w:r>
        <w:separator/>
      </w:r>
    </w:p>
  </w:endnote>
  <w:endnote w:type="continuationSeparator" w:id="0">
    <w:p w14:paraId="5F4C3214" w14:textId="77777777" w:rsidR="00B37DE9" w:rsidRDefault="00B37DE9" w:rsidP="00D8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D3AC7" w14:textId="77777777" w:rsidR="00D33473" w:rsidRDefault="00D3347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9B0FC" w14:textId="77777777" w:rsidR="00D33473" w:rsidRDefault="00D3347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B4D30" w14:textId="77777777" w:rsidR="00B37DE9" w:rsidRDefault="00B37DE9" w:rsidP="00D82D32">
      <w:pPr>
        <w:spacing w:after="0" w:line="240" w:lineRule="auto"/>
      </w:pPr>
      <w:r>
        <w:separator/>
      </w:r>
    </w:p>
  </w:footnote>
  <w:footnote w:type="continuationSeparator" w:id="0">
    <w:p w14:paraId="15927EAD" w14:textId="77777777" w:rsidR="00B37DE9" w:rsidRDefault="00B37DE9" w:rsidP="00D82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Cambria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Cambria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Cambria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Cambria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Cambria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Cambria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Cambria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Cambria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Cambria"/>
        <w:sz w:val="18"/>
        <w:szCs w:val="18"/>
      </w:rPr>
    </w:lvl>
  </w:abstractNum>
  <w:abstractNum w:abstractNumId="1">
    <w:nsid w:val="47B8209C"/>
    <w:multiLevelType w:val="multilevel"/>
    <w:tmpl w:val="6390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76587"/>
    <w:multiLevelType w:val="hybridMultilevel"/>
    <w:tmpl w:val="A13AC39C"/>
    <w:lvl w:ilvl="0" w:tplc="8CFE841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B1C0B"/>
    <w:multiLevelType w:val="hybridMultilevel"/>
    <w:tmpl w:val="F854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C2E7F"/>
    <w:multiLevelType w:val="hybridMultilevel"/>
    <w:tmpl w:val="42423ECC"/>
    <w:lvl w:ilvl="0" w:tplc="3416A0E0">
      <w:start w:val="2"/>
      <w:numFmt w:val="bullet"/>
      <w:lvlText w:val="-"/>
      <w:lvlJc w:val="left"/>
      <w:pPr>
        <w:ind w:left="8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7D"/>
    <w:rsid w:val="00001E5E"/>
    <w:rsid w:val="00030366"/>
    <w:rsid w:val="00034834"/>
    <w:rsid w:val="000374F8"/>
    <w:rsid w:val="00042326"/>
    <w:rsid w:val="00057EC0"/>
    <w:rsid w:val="000A31A4"/>
    <w:rsid w:val="000F52CA"/>
    <w:rsid w:val="00104C6B"/>
    <w:rsid w:val="00112CC8"/>
    <w:rsid w:val="00116CE5"/>
    <w:rsid w:val="001D31D1"/>
    <w:rsid w:val="00214736"/>
    <w:rsid w:val="00226B8F"/>
    <w:rsid w:val="002314C7"/>
    <w:rsid w:val="0024683E"/>
    <w:rsid w:val="00251C0A"/>
    <w:rsid w:val="00253727"/>
    <w:rsid w:val="00295A87"/>
    <w:rsid w:val="002A638A"/>
    <w:rsid w:val="002A6B84"/>
    <w:rsid w:val="002D2F24"/>
    <w:rsid w:val="002F294B"/>
    <w:rsid w:val="003001D1"/>
    <w:rsid w:val="00304AB0"/>
    <w:rsid w:val="0037718D"/>
    <w:rsid w:val="003A60C8"/>
    <w:rsid w:val="003F015C"/>
    <w:rsid w:val="00413777"/>
    <w:rsid w:val="00426F63"/>
    <w:rsid w:val="00434FA5"/>
    <w:rsid w:val="004772F8"/>
    <w:rsid w:val="004911F4"/>
    <w:rsid w:val="004D4BDF"/>
    <w:rsid w:val="0054410E"/>
    <w:rsid w:val="005617F3"/>
    <w:rsid w:val="005817AA"/>
    <w:rsid w:val="0058423C"/>
    <w:rsid w:val="0058671C"/>
    <w:rsid w:val="00595FA5"/>
    <w:rsid w:val="005C7E5C"/>
    <w:rsid w:val="005E2C03"/>
    <w:rsid w:val="005F5211"/>
    <w:rsid w:val="006126CE"/>
    <w:rsid w:val="00663669"/>
    <w:rsid w:val="006760B9"/>
    <w:rsid w:val="00681CE0"/>
    <w:rsid w:val="006A3804"/>
    <w:rsid w:val="006C0BE7"/>
    <w:rsid w:val="006C2AFE"/>
    <w:rsid w:val="006D7496"/>
    <w:rsid w:val="007028DE"/>
    <w:rsid w:val="00726D2D"/>
    <w:rsid w:val="00747326"/>
    <w:rsid w:val="00754C02"/>
    <w:rsid w:val="007602AB"/>
    <w:rsid w:val="00770E14"/>
    <w:rsid w:val="007777FC"/>
    <w:rsid w:val="00785851"/>
    <w:rsid w:val="007B46ED"/>
    <w:rsid w:val="00811448"/>
    <w:rsid w:val="00811ED0"/>
    <w:rsid w:val="00841D12"/>
    <w:rsid w:val="00862E1B"/>
    <w:rsid w:val="00885ABA"/>
    <w:rsid w:val="00951BE3"/>
    <w:rsid w:val="00956169"/>
    <w:rsid w:val="009604C2"/>
    <w:rsid w:val="009767DD"/>
    <w:rsid w:val="00A26059"/>
    <w:rsid w:val="00A477C9"/>
    <w:rsid w:val="00AA0369"/>
    <w:rsid w:val="00AA4D6E"/>
    <w:rsid w:val="00AB620F"/>
    <w:rsid w:val="00B26616"/>
    <w:rsid w:val="00B27125"/>
    <w:rsid w:val="00B30478"/>
    <w:rsid w:val="00B3489C"/>
    <w:rsid w:val="00B37DE9"/>
    <w:rsid w:val="00B44817"/>
    <w:rsid w:val="00B47B77"/>
    <w:rsid w:val="00B55DEB"/>
    <w:rsid w:val="00B56367"/>
    <w:rsid w:val="00B611DC"/>
    <w:rsid w:val="00B73C05"/>
    <w:rsid w:val="00B75947"/>
    <w:rsid w:val="00B8546C"/>
    <w:rsid w:val="00BA2CAB"/>
    <w:rsid w:val="00C219F6"/>
    <w:rsid w:val="00C40819"/>
    <w:rsid w:val="00C62AEC"/>
    <w:rsid w:val="00C8105C"/>
    <w:rsid w:val="00C834E9"/>
    <w:rsid w:val="00CC5242"/>
    <w:rsid w:val="00CE0BB4"/>
    <w:rsid w:val="00D33473"/>
    <w:rsid w:val="00D52FF7"/>
    <w:rsid w:val="00D754D2"/>
    <w:rsid w:val="00D82D32"/>
    <w:rsid w:val="00DE275C"/>
    <w:rsid w:val="00DE7769"/>
    <w:rsid w:val="00E05EE8"/>
    <w:rsid w:val="00E34958"/>
    <w:rsid w:val="00E42BAC"/>
    <w:rsid w:val="00E571EA"/>
    <w:rsid w:val="00E674FD"/>
    <w:rsid w:val="00E703B0"/>
    <w:rsid w:val="00E74C45"/>
    <w:rsid w:val="00E85F12"/>
    <w:rsid w:val="00F0718F"/>
    <w:rsid w:val="00F21423"/>
    <w:rsid w:val="00F5617D"/>
    <w:rsid w:val="00FB5D44"/>
    <w:rsid w:val="00FB68F5"/>
    <w:rsid w:val="00FC7A4D"/>
    <w:rsid w:val="00FD2979"/>
    <w:rsid w:val="00FE7C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03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3">
    <w:name w:val="heading 3"/>
    <w:basedOn w:val="a"/>
    <w:link w:val="30"/>
    <w:uiPriority w:val="9"/>
    <w:qFormat/>
    <w:rsid w:val="00862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5D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B5D44"/>
    <w:rPr>
      <w:rFonts w:cs="Times New Roman"/>
    </w:rPr>
  </w:style>
  <w:style w:type="paragraph" w:styleId="a5">
    <w:name w:val="footer"/>
    <w:basedOn w:val="a"/>
    <w:link w:val="a6"/>
    <w:uiPriority w:val="99"/>
    <w:rsid w:val="00FB5D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B5D44"/>
    <w:rPr>
      <w:rFonts w:cs="Times New Roman"/>
    </w:rPr>
  </w:style>
  <w:style w:type="character" w:styleId="a7">
    <w:name w:val="Hyperlink"/>
    <w:basedOn w:val="a0"/>
    <w:uiPriority w:val="99"/>
    <w:semiHidden/>
    <w:rsid w:val="009604C2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834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34834"/>
    <w:pPr>
      <w:ind w:left="720"/>
      <w:contextualSpacing/>
    </w:pPr>
  </w:style>
  <w:style w:type="paragraph" w:customStyle="1" w:styleId="TableContents">
    <w:name w:val="Table Contents"/>
    <w:basedOn w:val="ab"/>
    <w:rsid w:val="00034834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03483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4834"/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E1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edit-button-container">
    <w:name w:val="edit-button-container"/>
    <w:basedOn w:val="a0"/>
    <w:rsid w:val="00862E1B"/>
  </w:style>
  <w:style w:type="paragraph" w:customStyle="1" w:styleId="rua-p-c-light">
    <w:name w:val="rua-p-c-light"/>
    <w:basedOn w:val="a"/>
    <w:rsid w:val="0086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3">
    <w:name w:val="heading 3"/>
    <w:basedOn w:val="a"/>
    <w:link w:val="30"/>
    <w:uiPriority w:val="9"/>
    <w:qFormat/>
    <w:rsid w:val="00862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5D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B5D44"/>
    <w:rPr>
      <w:rFonts w:cs="Times New Roman"/>
    </w:rPr>
  </w:style>
  <w:style w:type="paragraph" w:styleId="a5">
    <w:name w:val="footer"/>
    <w:basedOn w:val="a"/>
    <w:link w:val="a6"/>
    <w:uiPriority w:val="99"/>
    <w:rsid w:val="00FB5D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B5D44"/>
    <w:rPr>
      <w:rFonts w:cs="Times New Roman"/>
    </w:rPr>
  </w:style>
  <w:style w:type="character" w:styleId="a7">
    <w:name w:val="Hyperlink"/>
    <w:basedOn w:val="a0"/>
    <w:uiPriority w:val="99"/>
    <w:semiHidden/>
    <w:rsid w:val="009604C2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834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34834"/>
    <w:pPr>
      <w:ind w:left="720"/>
      <w:contextualSpacing/>
    </w:pPr>
  </w:style>
  <w:style w:type="paragraph" w:customStyle="1" w:styleId="TableContents">
    <w:name w:val="Table Contents"/>
    <w:basedOn w:val="ab"/>
    <w:rsid w:val="00034834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03483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4834"/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E1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edit-button-container">
    <w:name w:val="edit-button-container"/>
    <w:basedOn w:val="a0"/>
    <w:rsid w:val="00862E1B"/>
  </w:style>
  <w:style w:type="paragraph" w:customStyle="1" w:styleId="rua-p-c-light">
    <w:name w:val="rua-p-c-light"/>
    <w:basedOn w:val="a"/>
    <w:rsid w:val="0086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0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16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onchar.ale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21A9-9F9E-4C1D-8CC7-D127AAC9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1801</Words>
  <Characters>10270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Alyona</cp:lastModifiedBy>
  <cp:revision>3</cp:revision>
  <dcterms:created xsi:type="dcterms:W3CDTF">2021-04-06T16:01:00Z</dcterms:created>
  <dcterms:modified xsi:type="dcterms:W3CDTF">2021-04-07T09:27:00Z</dcterms:modified>
</cp:coreProperties>
</file>